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3E0A" w14:textId="6C9DC655" w:rsidR="00091212" w:rsidRPr="00A802FF" w:rsidRDefault="00937374" w:rsidP="00091212">
      <w:pPr>
        <w:spacing w:line="360" w:lineRule="exact"/>
        <w:ind w:firstLineChars="1000" w:firstLine="2100"/>
        <w:jc w:val="right"/>
        <w:outlineLvl w:val="2"/>
        <w:rPr>
          <w:rFonts w:ascii="Arial" w:hAnsi="Arial" w:cs="Times New Roman"/>
          <w:b/>
          <w:szCs w:val="24"/>
        </w:rPr>
      </w:pPr>
      <w:bookmarkStart w:id="0" w:name="_Toc441609634"/>
      <w:r w:rsidRPr="00A802FF">
        <w:rPr>
          <w:rFonts w:ascii="Arial" w:hAnsi="Arial" w:cs="Times New Roman" w:hint="eastAsia"/>
          <w:b/>
          <w:szCs w:val="24"/>
        </w:rPr>
        <w:t>令和</w:t>
      </w:r>
      <w:r w:rsidR="005938DF" w:rsidRPr="00A802FF">
        <w:rPr>
          <w:rFonts w:ascii="Arial" w:hAnsi="Arial" w:cs="Times New Roman" w:hint="eastAsia"/>
          <w:b/>
          <w:szCs w:val="24"/>
        </w:rPr>
        <w:t>５</w:t>
      </w:r>
      <w:r w:rsidR="00091212" w:rsidRPr="00A802FF">
        <w:rPr>
          <w:rFonts w:ascii="Arial" w:hAnsi="Arial" w:cs="Times New Roman" w:hint="eastAsia"/>
          <w:b/>
          <w:szCs w:val="24"/>
        </w:rPr>
        <w:t>年</w:t>
      </w:r>
      <w:r w:rsidR="00F700ED">
        <w:rPr>
          <w:rFonts w:ascii="Arial" w:hAnsi="Arial" w:cs="Times New Roman" w:hint="eastAsia"/>
          <w:b/>
          <w:szCs w:val="24"/>
        </w:rPr>
        <w:t>６</w:t>
      </w:r>
      <w:r w:rsidR="008D3FE4" w:rsidRPr="00A802FF">
        <w:rPr>
          <w:rFonts w:ascii="Arial" w:hAnsi="Arial" w:cs="Times New Roman" w:hint="eastAsia"/>
          <w:b/>
          <w:szCs w:val="24"/>
        </w:rPr>
        <w:t>月</w:t>
      </w:r>
      <w:r w:rsidR="00F700ED">
        <w:rPr>
          <w:rFonts w:ascii="Arial" w:hAnsi="Arial" w:cs="Times New Roman" w:hint="eastAsia"/>
          <w:b/>
          <w:szCs w:val="24"/>
        </w:rPr>
        <w:t>１</w:t>
      </w:r>
      <w:r w:rsidR="00091212" w:rsidRPr="00A802FF">
        <w:rPr>
          <w:rFonts w:ascii="Arial" w:hAnsi="Arial" w:cs="Times New Roman" w:hint="eastAsia"/>
          <w:b/>
          <w:szCs w:val="24"/>
        </w:rPr>
        <w:t>日</w:t>
      </w:r>
    </w:p>
    <w:p w14:paraId="3963C4F3" w14:textId="77777777" w:rsidR="00091212" w:rsidRPr="00A802FF" w:rsidRDefault="00091212" w:rsidP="00091212">
      <w:pPr>
        <w:spacing w:line="360" w:lineRule="exact"/>
        <w:ind w:firstLineChars="1000" w:firstLine="3600"/>
        <w:outlineLvl w:val="2"/>
        <w:rPr>
          <w:rFonts w:ascii="Arial" w:hAnsi="Arial" w:cs="Times New Roman"/>
          <w:b/>
          <w:sz w:val="36"/>
          <w:szCs w:val="24"/>
        </w:rPr>
      </w:pPr>
    </w:p>
    <w:p w14:paraId="43876469" w14:textId="77777777" w:rsidR="00091212" w:rsidRPr="00A802FF" w:rsidRDefault="00091212" w:rsidP="00091212">
      <w:pPr>
        <w:spacing w:line="360" w:lineRule="exact"/>
        <w:ind w:firstLineChars="1000" w:firstLine="3600"/>
        <w:outlineLvl w:val="2"/>
        <w:rPr>
          <w:rFonts w:ascii="Arial" w:hAnsi="Arial" w:cs="Times New Roman"/>
          <w:b/>
          <w:sz w:val="36"/>
          <w:szCs w:val="24"/>
        </w:rPr>
      </w:pPr>
    </w:p>
    <w:p w14:paraId="3C23EA95" w14:textId="77777777" w:rsidR="00091212" w:rsidRPr="00A802FF" w:rsidRDefault="00091212" w:rsidP="00091212">
      <w:pPr>
        <w:spacing w:line="360" w:lineRule="exact"/>
        <w:ind w:firstLineChars="1000" w:firstLine="3600"/>
        <w:outlineLvl w:val="2"/>
        <w:rPr>
          <w:rFonts w:ascii="Arial" w:hAnsi="Arial" w:cs="Times New Roman"/>
          <w:b/>
          <w:sz w:val="36"/>
          <w:szCs w:val="24"/>
        </w:rPr>
      </w:pPr>
    </w:p>
    <w:p w14:paraId="48EB392F" w14:textId="77777777" w:rsidR="00091212" w:rsidRPr="00A802FF" w:rsidRDefault="00091212" w:rsidP="00091212">
      <w:pPr>
        <w:spacing w:line="360" w:lineRule="exact"/>
        <w:ind w:firstLineChars="1000" w:firstLine="3600"/>
        <w:outlineLvl w:val="2"/>
        <w:rPr>
          <w:rFonts w:ascii="Arial" w:hAnsi="Arial" w:cs="Times New Roman"/>
          <w:b/>
          <w:sz w:val="36"/>
          <w:szCs w:val="24"/>
        </w:rPr>
      </w:pPr>
    </w:p>
    <w:p w14:paraId="02FD9EDD" w14:textId="77777777" w:rsidR="00091212" w:rsidRPr="00A802FF" w:rsidRDefault="00091212" w:rsidP="00902C5F">
      <w:pPr>
        <w:rPr>
          <w:rFonts w:ascii="Arial" w:hAnsi="Arial" w:cs="Times New Roman"/>
          <w:b/>
          <w:sz w:val="36"/>
          <w:szCs w:val="24"/>
        </w:rPr>
      </w:pPr>
    </w:p>
    <w:p w14:paraId="56C42F25" w14:textId="77777777" w:rsidR="00091212" w:rsidRPr="00A802FF" w:rsidRDefault="00091212" w:rsidP="00902C5F">
      <w:pPr>
        <w:rPr>
          <w:rFonts w:ascii="Arial" w:hAnsi="Arial" w:cs="Times New Roman"/>
          <w:b/>
          <w:sz w:val="36"/>
          <w:szCs w:val="24"/>
        </w:rPr>
      </w:pPr>
    </w:p>
    <w:p w14:paraId="3F517463" w14:textId="77777777" w:rsidR="00091212" w:rsidRPr="00A802FF" w:rsidRDefault="00091212" w:rsidP="00902C5F">
      <w:pPr>
        <w:rPr>
          <w:rFonts w:ascii="Arial" w:hAnsi="Arial" w:cs="Times New Roman"/>
          <w:b/>
          <w:sz w:val="36"/>
          <w:szCs w:val="24"/>
        </w:rPr>
      </w:pPr>
    </w:p>
    <w:p w14:paraId="32EAD18F" w14:textId="77777777" w:rsidR="00091212" w:rsidRPr="00A802FF" w:rsidRDefault="00091212" w:rsidP="00902C5F">
      <w:pPr>
        <w:rPr>
          <w:rFonts w:ascii="Arial" w:hAnsi="Arial" w:cs="Times New Roman"/>
          <w:b/>
          <w:sz w:val="36"/>
          <w:szCs w:val="24"/>
        </w:rPr>
      </w:pPr>
    </w:p>
    <w:p w14:paraId="75761B62" w14:textId="77777777" w:rsidR="00091212" w:rsidRPr="00A802FF" w:rsidRDefault="00091212" w:rsidP="00902C5F">
      <w:pPr>
        <w:rPr>
          <w:rFonts w:ascii="Arial" w:hAnsi="Arial" w:cs="Times New Roman"/>
          <w:b/>
          <w:sz w:val="36"/>
          <w:szCs w:val="24"/>
        </w:rPr>
      </w:pPr>
    </w:p>
    <w:p w14:paraId="4F0586E5" w14:textId="608FEADE" w:rsidR="00091212" w:rsidRPr="00A802FF" w:rsidRDefault="00091212" w:rsidP="002565A5">
      <w:pPr>
        <w:jc w:val="center"/>
        <w:rPr>
          <w:rFonts w:ascii="メイリオ" w:hAnsi="メイリオ" w:cs="メイリオ"/>
          <w:b/>
          <w:bCs/>
          <w:sz w:val="96"/>
          <w:szCs w:val="72"/>
        </w:rPr>
      </w:pPr>
      <w:r w:rsidRPr="00A802FF">
        <w:rPr>
          <w:rFonts w:ascii="メイリオ" w:hAnsi="メイリオ" w:cs="メイリオ" w:hint="eastAsia"/>
          <w:b/>
          <w:bCs/>
          <w:sz w:val="96"/>
          <w:szCs w:val="72"/>
        </w:rPr>
        <w:t>大任町</w:t>
      </w:r>
      <w:r w:rsidR="004E565E" w:rsidRPr="00A802FF">
        <w:rPr>
          <w:rFonts w:ascii="メイリオ" w:hAnsi="メイリオ" w:cs="メイリオ" w:hint="eastAsia"/>
          <w:b/>
          <w:bCs/>
          <w:sz w:val="96"/>
          <w:szCs w:val="72"/>
        </w:rPr>
        <w:t xml:space="preserve"> </w:t>
      </w:r>
      <w:r w:rsidR="00E24238" w:rsidRPr="00A802FF">
        <w:rPr>
          <w:rFonts w:ascii="メイリオ" w:hAnsi="メイリオ" w:cs="メイリオ" w:hint="eastAsia"/>
          <w:b/>
          <w:bCs/>
          <w:sz w:val="96"/>
          <w:szCs w:val="72"/>
        </w:rPr>
        <w:t>第</w:t>
      </w:r>
      <w:r w:rsidR="005D5898" w:rsidRPr="00A802FF">
        <w:rPr>
          <w:rFonts w:ascii="メイリオ" w:hAnsi="メイリオ" w:cs="メイリオ" w:hint="eastAsia"/>
          <w:b/>
          <w:bCs/>
          <w:sz w:val="96"/>
          <w:szCs w:val="72"/>
        </w:rPr>
        <w:t>２</w:t>
      </w:r>
      <w:r w:rsidR="00E24238" w:rsidRPr="00A802FF">
        <w:rPr>
          <w:rFonts w:ascii="メイリオ" w:hAnsi="メイリオ" w:cs="メイリオ" w:hint="eastAsia"/>
          <w:b/>
          <w:bCs/>
          <w:sz w:val="96"/>
          <w:szCs w:val="72"/>
        </w:rPr>
        <w:t>次</w:t>
      </w:r>
    </w:p>
    <w:p w14:paraId="2214E89E" w14:textId="77777777" w:rsidR="00091212" w:rsidRPr="00A802FF" w:rsidRDefault="00091212" w:rsidP="002565A5">
      <w:pPr>
        <w:jc w:val="center"/>
        <w:rPr>
          <w:rFonts w:ascii="メイリオ" w:hAnsi="メイリオ" w:cs="メイリオ"/>
          <w:b/>
          <w:bCs/>
          <w:sz w:val="96"/>
          <w:szCs w:val="72"/>
        </w:rPr>
      </w:pPr>
      <w:r w:rsidRPr="00A802FF">
        <w:rPr>
          <w:rFonts w:ascii="メイリオ" w:hAnsi="メイリオ" w:cs="メイリオ" w:hint="eastAsia"/>
          <w:b/>
          <w:bCs/>
          <w:sz w:val="96"/>
          <w:szCs w:val="72"/>
        </w:rPr>
        <w:t>教育改革プラン</w:t>
      </w:r>
    </w:p>
    <w:p w14:paraId="172CBEAE" w14:textId="2CB1A79B" w:rsidR="00091212" w:rsidRPr="00A802FF" w:rsidRDefault="00091212" w:rsidP="002565A5">
      <w:pPr>
        <w:jc w:val="center"/>
        <w:rPr>
          <w:rFonts w:ascii="HGP創英角ｺﾞｼｯｸUB" w:eastAsia="HGP創英角ｺﾞｼｯｸUB" w:hAnsi="HGP創英角ｺﾞｼｯｸUB" w:cs="メイリオ"/>
          <w:sz w:val="72"/>
          <w:szCs w:val="72"/>
        </w:rPr>
      </w:pPr>
    </w:p>
    <w:p w14:paraId="2A9BE56A" w14:textId="77777777" w:rsidR="00091212" w:rsidRPr="00A802FF" w:rsidRDefault="00091212" w:rsidP="00902C5F">
      <w:pPr>
        <w:ind w:firstLineChars="100" w:firstLine="720"/>
        <w:jc w:val="center"/>
        <w:rPr>
          <w:rFonts w:ascii="HGP創英角ｺﾞｼｯｸUB" w:eastAsia="HGP創英角ｺﾞｼｯｸUB" w:hAnsi="HGP創英角ｺﾞｼｯｸUB" w:cs="メイリオ"/>
          <w:sz w:val="72"/>
          <w:szCs w:val="72"/>
        </w:rPr>
      </w:pPr>
    </w:p>
    <w:p w14:paraId="39BCE2EF" w14:textId="77777777" w:rsidR="00091212" w:rsidRPr="00A802FF" w:rsidRDefault="00091212" w:rsidP="00902C5F">
      <w:pPr>
        <w:ind w:firstLineChars="700" w:firstLine="3920"/>
        <w:rPr>
          <w:rFonts w:ascii="HGP創英角ｺﾞｼｯｸUB" w:eastAsia="HGP創英角ｺﾞｼｯｸUB" w:hAnsi="HGP創英角ｺﾞｼｯｸUB" w:cs="メイリオ"/>
          <w:sz w:val="56"/>
          <w:szCs w:val="72"/>
        </w:rPr>
      </w:pPr>
    </w:p>
    <w:p w14:paraId="1E5AB2FC" w14:textId="77777777" w:rsidR="00091212" w:rsidRDefault="00091212" w:rsidP="002565A5">
      <w:pPr>
        <w:jc w:val="center"/>
        <w:rPr>
          <w:rFonts w:ascii="HGP創英角ｺﾞｼｯｸUB" w:eastAsia="HGP創英角ｺﾞｼｯｸUB" w:hAnsi="HGP創英角ｺﾞｼｯｸUB" w:cs="メイリオ"/>
          <w:sz w:val="56"/>
          <w:szCs w:val="72"/>
        </w:rPr>
      </w:pPr>
    </w:p>
    <w:p w14:paraId="18911DF4" w14:textId="77777777" w:rsidR="00091212" w:rsidRPr="00FC60E7" w:rsidRDefault="00091212" w:rsidP="006351EC">
      <w:pPr>
        <w:ind w:firstLineChars="700" w:firstLine="3920"/>
        <w:rPr>
          <w:rFonts w:ascii="HGP創英角ｺﾞｼｯｸUB" w:eastAsia="HGP創英角ｺﾞｼｯｸUB" w:hAnsi="HGP創英角ｺﾞｼｯｸUB" w:cs="メイリオ"/>
          <w:sz w:val="56"/>
          <w:szCs w:val="72"/>
        </w:rPr>
      </w:pPr>
    </w:p>
    <w:p w14:paraId="1236DA28" w14:textId="77777777" w:rsidR="00091212" w:rsidRDefault="00091212" w:rsidP="00C41B54">
      <w:pPr>
        <w:widowControl/>
        <w:spacing w:line="240" w:lineRule="auto"/>
        <w:jc w:val="left"/>
        <w:rPr>
          <w:rFonts w:ascii="HGP創英角ｺﾞｼｯｸUB" w:eastAsia="HGP創英角ｺﾞｼｯｸUB" w:hAnsi="HGP創英角ｺﾞｼｯｸUB" w:cs="メイリオ"/>
          <w:sz w:val="56"/>
          <w:szCs w:val="72"/>
        </w:rPr>
      </w:pPr>
    </w:p>
    <w:p w14:paraId="5D5BF311" w14:textId="77777777" w:rsidR="00091212" w:rsidRDefault="00091212" w:rsidP="006931AA">
      <w:pPr>
        <w:spacing w:line="360" w:lineRule="exact"/>
        <w:outlineLvl w:val="2"/>
        <w:rPr>
          <w:rFonts w:ascii="HG丸ｺﾞｼｯｸM-PRO" w:eastAsia="HG丸ｺﾞｼｯｸM-PRO" w:hAnsi="HG丸ｺﾞｼｯｸM-PRO" w:cs="Times New Roman"/>
          <w:b/>
          <w:sz w:val="28"/>
          <w:szCs w:val="24"/>
        </w:rPr>
      </w:pPr>
    </w:p>
    <w:p w14:paraId="75217664" w14:textId="77777777" w:rsidR="00012B57" w:rsidRDefault="00012B57" w:rsidP="006931AA">
      <w:pPr>
        <w:spacing w:line="360" w:lineRule="exact"/>
        <w:outlineLvl w:val="2"/>
        <w:rPr>
          <w:rFonts w:ascii="HG丸ｺﾞｼｯｸM-PRO" w:eastAsia="HG丸ｺﾞｼｯｸM-PRO" w:hAnsi="HG丸ｺﾞｼｯｸM-PRO" w:cs="Times New Roman"/>
          <w:b/>
          <w:sz w:val="28"/>
          <w:szCs w:val="24"/>
        </w:rPr>
      </w:pPr>
    </w:p>
    <w:p w14:paraId="2B88B868" w14:textId="77777777" w:rsidR="005938DF" w:rsidRDefault="005938DF" w:rsidP="006931AA">
      <w:pPr>
        <w:spacing w:line="360" w:lineRule="exact"/>
        <w:outlineLvl w:val="2"/>
        <w:rPr>
          <w:rFonts w:ascii="HG丸ｺﾞｼｯｸM-PRO" w:eastAsia="HG丸ｺﾞｼｯｸM-PRO" w:hAnsi="HG丸ｺﾞｼｯｸM-PRO" w:cs="Times New Roman"/>
          <w:b/>
          <w:sz w:val="28"/>
          <w:szCs w:val="24"/>
        </w:rPr>
      </w:pPr>
    </w:p>
    <w:p w14:paraId="37173078" w14:textId="77777777" w:rsidR="005938DF" w:rsidRDefault="005938DF" w:rsidP="006931AA">
      <w:pPr>
        <w:spacing w:line="360" w:lineRule="exact"/>
        <w:outlineLvl w:val="2"/>
        <w:rPr>
          <w:rFonts w:ascii="HG丸ｺﾞｼｯｸM-PRO" w:eastAsia="HG丸ｺﾞｼｯｸM-PRO" w:hAnsi="HG丸ｺﾞｼｯｸM-PRO" w:cs="Times New Roman"/>
          <w:b/>
          <w:sz w:val="28"/>
          <w:szCs w:val="24"/>
        </w:rPr>
      </w:pPr>
    </w:p>
    <w:p w14:paraId="0FAB3866" w14:textId="77777777" w:rsidR="00091212" w:rsidRPr="00C41B54" w:rsidRDefault="00091212" w:rsidP="00FB244E">
      <w:pPr>
        <w:spacing w:afterLines="50" w:after="183" w:line="360" w:lineRule="exact"/>
        <w:outlineLvl w:val="2"/>
        <w:rPr>
          <w:rFonts w:ascii="メイリオ" w:hAnsi="メイリオ" w:cs="メイリオ"/>
          <w:b/>
          <w:color w:val="000000" w:themeColor="text1"/>
          <w:sz w:val="28"/>
          <w:szCs w:val="24"/>
        </w:rPr>
      </w:pPr>
      <w:r w:rsidRPr="009E6540">
        <w:rPr>
          <w:rFonts w:ascii="メイリオ" w:hAnsi="メイリオ" w:cs="メイリオ" w:hint="eastAsia"/>
          <w:b/>
          <w:sz w:val="28"/>
          <w:szCs w:val="24"/>
        </w:rPr>
        <w:lastRenderedPageBreak/>
        <w:t xml:space="preserve">１　</w:t>
      </w:r>
      <w:r>
        <w:rPr>
          <w:rFonts w:ascii="メイリオ" w:hAnsi="メイリオ" w:cs="メイリオ" w:hint="eastAsia"/>
          <w:b/>
          <w:sz w:val="28"/>
          <w:szCs w:val="24"/>
        </w:rPr>
        <w:t>教育改革プラン策定の趣旨</w:t>
      </w:r>
    </w:p>
    <w:p w14:paraId="369F5B80" w14:textId="77777777" w:rsidR="00091212" w:rsidRDefault="00E24238" w:rsidP="00E24238">
      <w:pPr>
        <w:ind w:leftChars="150" w:left="315" w:firstLineChars="100" w:firstLine="210"/>
      </w:pPr>
      <w:r>
        <w:rPr>
          <w:rFonts w:ascii="メイリオ" w:hAnsi="メイリオ" w:cs="メイリオ" w:hint="eastAsia"/>
          <w:szCs w:val="21"/>
        </w:rPr>
        <w:t>近年、少子高齢化や都市化（人口が都市部に集中する</w:t>
      </w:r>
      <w:r w:rsidR="00091212">
        <w:rPr>
          <w:rFonts w:ascii="メイリオ" w:hAnsi="メイリオ" w:cs="メイリオ" w:hint="eastAsia"/>
          <w:szCs w:val="21"/>
        </w:rPr>
        <w:t>こと）の進行に</w:t>
      </w:r>
      <w:r>
        <w:rPr>
          <w:rFonts w:ascii="メイリオ" w:hAnsi="メイリオ" w:cs="メイリオ" w:hint="eastAsia"/>
          <w:szCs w:val="21"/>
        </w:rPr>
        <w:t>加え、国際化や情報化の進展、科学技術の発展など、国内外の様々な</w:t>
      </w:r>
      <w:r w:rsidR="00091212">
        <w:rPr>
          <w:rFonts w:ascii="メイリオ" w:hAnsi="メイリオ" w:cs="メイリオ" w:hint="eastAsia"/>
          <w:szCs w:val="21"/>
        </w:rPr>
        <w:t>環境の変化を受け、</w:t>
      </w:r>
      <w:r>
        <w:rPr>
          <w:rFonts w:ascii="メイリオ" w:hAnsi="メイリオ" w:cs="メイリオ" w:hint="eastAsia"/>
          <w:szCs w:val="21"/>
        </w:rPr>
        <w:t>我が国における教育のあ</w:t>
      </w:r>
      <w:r w:rsidR="00091212">
        <w:rPr>
          <w:rFonts w:ascii="メイリオ" w:hAnsi="メイリオ" w:cs="メイリオ" w:hint="eastAsia"/>
          <w:szCs w:val="21"/>
        </w:rPr>
        <w:t>り方が大きく問われています。</w:t>
      </w:r>
    </w:p>
    <w:p w14:paraId="1A860B0E" w14:textId="2DA1C7A5" w:rsidR="00091212" w:rsidRPr="004B2263" w:rsidRDefault="00E24238" w:rsidP="00E24238">
      <w:pPr>
        <w:ind w:leftChars="150" w:left="315" w:firstLineChars="50" w:firstLine="105"/>
      </w:pPr>
      <w:r>
        <w:rPr>
          <w:rFonts w:hint="eastAsia"/>
        </w:rPr>
        <w:t>このような状況を踏まえ、</w:t>
      </w:r>
      <w:r w:rsidR="005938DF" w:rsidRPr="004B2263">
        <w:rPr>
          <w:rFonts w:hint="eastAsia"/>
        </w:rPr>
        <w:t>令和２年１０月１日に</w:t>
      </w:r>
      <w:r w:rsidRPr="004B2263">
        <w:rPr>
          <w:rFonts w:hint="eastAsia"/>
        </w:rPr>
        <w:t>本町</w:t>
      </w:r>
      <w:r w:rsidR="00091212" w:rsidRPr="004B2263">
        <w:rPr>
          <w:rFonts w:hint="eastAsia"/>
        </w:rPr>
        <w:t>教育施策の取組による成果や課題を振り返り、大任町が目指す教育の姿の実現に向けて、今後の施策の方向性を示す「大任町教育改革プラン」を策定しました。</w:t>
      </w:r>
      <w:r w:rsidR="005D5898" w:rsidRPr="004B2263">
        <w:rPr>
          <w:rFonts w:hint="eastAsia"/>
        </w:rPr>
        <w:t>この第２次教育改革プランにおいても、本町の目指す教育の姿の実現に向けて</w:t>
      </w:r>
      <w:r w:rsidR="00A319C7" w:rsidRPr="004B2263">
        <w:rPr>
          <w:rFonts w:hint="eastAsia"/>
        </w:rPr>
        <w:t>、様々な施策を進めていきます。</w:t>
      </w:r>
    </w:p>
    <w:p w14:paraId="2362CB7D" w14:textId="77777777" w:rsidR="00091212" w:rsidRDefault="00091212" w:rsidP="00331C43"/>
    <w:p w14:paraId="2025451E" w14:textId="77777777" w:rsidR="00091212" w:rsidRDefault="00091212" w:rsidP="00331C43"/>
    <w:p w14:paraId="50D9470C" w14:textId="77777777" w:rsidR="00091212" w:rsidRPr="00C41B54" w:rsidRDefault="00091212" w:rsidP="00FB244E">
      <w:pPr>
        <w:spacing w:afterLines="50" w:after="183" w:line="360" w:lineRule="exact"/>
        <w:outlineLvl w:val="2"/>
        <w:rPr>
          <w:rFonts w:ascii="メイリオ" w:hAnsi="メイリオ" w:cs="メイリオ"/>
          <w:b/>
          <w:color w:val="000000" w:themeColor="text1"/>
          <w:sz w:val="28"/>
          <w:szCs w:val="24"/>
        </w:rPr>
      </w:pPr>
      <w:r>
        <w:rPr>
          <w:rFonts w:ascii="メイリオ" w:hAnsi="メイリオ" w:cs="メイリオ" w:hint="eastAsia"/>
          <w:b/>
          <w:sz w:val="28"/>
          <w:szCs w:val="24"/>
        </w:rPr>
        <w:t>２</w:t>
      </w:r>
      <w:r w:rsidRPr="009E6540">
        <w:rPr>
          <w:rFonts w:ascii="メイリオ" w:hAnsi="メイリオ" w:cs="メイリオ" w:hint="eastAsia"/>
          <w:b/>
          <w:sz w:val="28"/>
          <w:szCs w:val="24"/>
        </w:rPr>
        <w:t xml:space="preserve">　</w:t>
      </w:r>
      <w:r>
        <w:rPr>
          <w:rFonts w:ascii="メイリオ" w:hAnsi="メイリオ" w:cs="メイリオ" w:hint="eastAsia"/>
          <w:b/>
          <w:sz w:val="28"/>
          <w:szCs w:val="24"/>
        </w:rPr>
        <w:t>教育改革プランの計画期間</w:t>
      </w:r>
    </w:p>
    <w:p w14:paraId="3A876536" w14:textId="7363F3D3" w:rsidR="00091212" w:rsidRPr="00031FDE" w:rsidRDefault="00091212" w:rsidP="001D3FA7">
      <w:pPr>
        <w:ind w:firstLineChars="100" w:firstLine="210"/>
      </w:pPr>
      <w:r>
        <w:rPr>
          <w:rFonts w:hint="eastAsia"/>
        </w:rPr>
        <w:t xml:space="preserve">　</w:t>
      </w:r>
      <w:r w:rsidR="009E7309">
        <w:rPr>
          <w:rFonts w:hint="eastAsia"/>
        </w:rPr>
        <w:t xml:space="preserve"> </w:t>
      </w:r>
      <w:r>
        <w:rPr>
          <w:rFonts w:hint="eastAsia"/>
        </w:rPr>
        <w:t>計画期間は、令和</w:t>
      </w:r>
      <w:r w:rsidR="005938DF" w:rsidRPr="00A802FF">
        <w:rPr>
          <w:rFonts w:hint="eastAsia"/>
        </w:rPr>
        <w:t>５</w:t>
      </w:r>
      <w:r w:rsidR="00A91405" w:rsidRPr="00A802FF">
        <w:rPr>
          <w:rFonts w:hint="eastAsia"/>
        </w:rPr>
        <w:t>年度から令和</w:t>
      </w:r>
      <w:r w:rsidR="005938DF" w:rsidRPr="00A802FF">
        <w:rPr>
          <w:rFonts w:hint="eastAsia"/>
        </w:rPr>
        <w:t>７</w:t>
      </w:r>
      <w:r w:rsidR="00A91405">
        <w:rPr>
          <w:rFonts w:hint="eastAsia"/>
        </w:rPr>
        <w:t>年度までの</w:t>
      </w:r>
      <w:r w:rsidR="000C440B">
        <w:rPr>
          <w:rFonts w:hint="eastAsia"/>
        </w:rPr>
        <w:t>３</w:t>
      </w:r>
      <w:r>
        <w:rPr>
          <w:rFonts w:hint="eastAsia"/>
        </w:rPr>
        <w:t>年間です。</w:t>
      </w:r>
    </w:p>
    <w:p w14:paraId="774297E3" w14:textId="77777777" w:rsidR="00091212" w:rsidRDefault="00091212" w:rsidP="00A835C3"/>
    <w:p w14:paraId="39588BD2" w14:textId="77777777" w:rsidR="00012B57" w:rsidRPr="00EB65F9" w:rsidRDefault="00012B57" w:rsidP="00A835C3"/>
    <w:p w14:paraId="4F1E5C71" w14:textId="3EB2EAF8" w:rsidR="00A802FF" w:rsidRPr="00A802FF" w:rsidRDefault="00091212" w:rsidP="00A802FF">
      <w:pPr>
        <w:spacing w:afterLines="50" w:after="183" w:line="360" w:lineRule="exact"/>
        <w:outlineLvl w:val="2"/>
        <w:rPr>
          <w:rFonts w:ascii="メイリオ" w:hAnsi="メイリオ" w:cs="メイリオ"/>
          <w:b/>
          <w:sz w:val="28"/>
          <w:szCs w:val="24"/>
        </w:rPr>
      </w:pPr>
      <w:r w:rsidRPr="00A802FF">
        <w:rPr>
          <w:rFonts w:ascii="メイリオ" w:hAnsi="メイリオ" w:cs="メイリオ" w:hint="eastAsia"/>
          <w:b/>
          <w:sz w:val="28"/>
          <w:szCs w:val="24"/>
        </w:rPr>
        <w:t>３　大任町の教育を取り巻く現状と課題</w:t>
      </w:r>
      <w:r w:rsidR="00924EFA" w:rsidRPr="00A802FF">
        <w:rPr>
          <w:rFonts w:ascii="メイリオ" w:hAnsi="メイリオ" w:cs="メイリオ" w:hint="eastAsia"/>
          <w:b/>
          <w:sz w:val="28"/>
          <w:szCs w:val="24"/>
        </w:rPr>
        <w:t xml:space="preserve">　</w:t>
      </w:r>
    </w:p>
    <w:p w14:paraId="6C99293A" w14:textId="23DCB55E" w:rsidR="00621A65" w:rsidRPr="00A802FF" w:rsidRDefault="00465155" w:rsidP="00A802FF">
      <w:pPr>
        <w:pStyle w:val="aa"/>
        <w:numPr>
          <w:ilvl w:val="0"/>
          <w:numId w:val="7"/>
        </w:numPr>
        <w:spacing w:afterLines="50" w:after="183" w:line="360" w:lineRule="exact"/>
        <w:ind w:leftChars="0"/>
        <w:outlineLvl w:val="2"/>
        <w:rPr>
          <w:rFonts w:ascii="メイリオ" w:hAnsi="メイリオ" w:cs="メイリオ"/>
          <w:b/>
          <w:szCs w:val="21"/>
        </w:rPr>
      </w:pPr>
      <w:r>
        <w:rPr>
          <w:noProof/>
        </w:rPr>
        <w:pict w14:anchorId="32CBE124">
          <v:rect id="_x0000_s1026" style="position:absolute;left:0;text-align:left;margin-left:214.85pt;margin-top:8.25pt;width:101.65pt;height:21.9pt;z-index:-251658240" stroked="f">
            <v:textbox style="mso-next-textbox:#_x0000_s1026" inset="5.85pt,.7pt,5.85pt,.7pt">
              <w:txbxContent>
                <w:p w14:paraId="2D5FC846" w14:textId="47D3128C" w:rsidR="00650505" w:rsidRPr="00A802FF" w:rsidRDefault="003E45E5">
                  <w:r w:rsidRPr="00A802FF">
                    <w:rPr>
                      <w:rFonts w:hint="eastAsia"/>
                    </w:rPr>
                    <w:t>◎小学校６年生</w:t>
                  </w:r>
                </w:p>
              </w:txbxContent>
            </v:textbox>
          </v:rect>
        </w:pict>
      </w:r>
      <w:r w:rsidR="00FC2D62" w:rsidRPr="00A802FF">
        <w:rPr>
          <w:rFonts w:hint="eastAsia"/>
        </w:rPr>
        <w:t>子どもたち</w:t>
      </w:r>
      <w:r w:rsidR="00A22EC0" w:rsidRPr="00A802FF">
        <w:rPr>
          <w:rFonts w:hint="eastAsia"/>
        </w:rPr>
        <w:t>の学力</w:t>
      </w:r>
    </w:p>
    <w:tbl>
      <w:tblPr>
        <w:tblStyle w:val="af0"/>
        <w:tblpPr w:leftFromText="142" w:rightFromText="142" w:vertAnchor="text" w:horzAnchor="page" w:tblpX="5498" w:tblpY="74"/>
        <w:tblW w:w="0" w:type="auto"/>
        <w:tblLook w:val="04A0" w:firstRow="1" w:lastRow="0" w:firstColumn="1" w:lastColumn="0" w:noHBand="0" w:noVBand="1"/>
      </w:tblPr>
      <w:tblGrid>
        <w:gridCol w:w="3560"/>
        <w:gridCol w:w="1294"/>
        <w:gridCol w:w="993"/>
      </w:tblGrid>
      <w:tr w:rsidR="00A802FF" w:rsidRPr="00A802FF" w14:paraId="451DD28E" w14:textId="77777777" w:rsidTr="001E4131">
        <w:tc>
          <w:tcPr>
            <w:tcW w:w="3560" w:type="dxa"/>
          </w:tcPr>
          <w:p w14:paraId="2B438D1D" w14:textId="77777777" w:rsidR="00A356A0" w:rsidRPr="00A802FF" w:rsidRDefault="00A356A0" w:rsidP="001E4131"/>
        </w:tc>
        <w:tc>
          <w:tcPr>
            <w:tcW w:w="1294" w:type="dxa"/>
          </w:tcPr>
          <w:p w14:paraId="598960E2" w14:textId="77777777" w:rsidR="00A356A0" w:rsidRPr="00A802FF" w:rsidRDefault="00A356A0" w:rsidP="001E4131">
            <w:pPr>
              <w:jc w:val="center"/>
            </w:pPr>
            <w:r w:rsidRPr="00A802FF">
              <w:rPr>
                <w:rFonts w:hint="eastAsia"/>
              </w:rPr>
              <w:t>国語</w:t>
            </w:r>
          </w:p>
        </w:tc>
        <w:tc>
          <w:tcPr>
            <w:tcW w:w="993" w:type="dxa"/>
          </w:tcPr>
          <w:p w14:paraId="0656A5A8" w14:textId="77777777" w:rsidR="00A356A0" w:rsidRPr="00A802FF" w:rsidRDefault="00A356A0" w:rsidP="001E4131">
            <w:pPr>
              <w:jc w:val="center"/>
            </w:pPr>
            <w:r w:rsidRPr="00A802FF">
              <w:rPr>
                <w:rFonts w:hint="eastAsia"/>
              </w:rPr>
              <w:t>算数</w:t>
            </w:r>
          </w:p>
        </w:tc>
      </w:tr>
      <w:tr w:rsidR="00A802FF" w:rsidRPr="00A802FF" w14:paraId="0B036F26" w14:textId="77777777" w:rsidTr="001E4131">
        <w:tc>
          <w:tcPr>
            <w:tcW w:w="3560" w:type="dxa"/>
          </w:tcPr>
          <w:p w14:paraId="24237817" w14:textId="77777777" w:rsidR="00A356A0" w:rsidRPr="00A802FF" w:rsidRDefault="00A356A0" w:rsidP="001E4131">
            <w:r w:rsidRPr="00A802FF">
              <w:rPr>
                <w:rFonts w:hint="eastAsia"/>
              </w:rPr>
              <w:t>令和３年度福岡県学力調査</w:t>
            </w:r>
          </w:p>
        </w:tc>
        <w:tc>
          <w:tcPr>
            <w:tcW w:w="1294" w:type="dxa"/>
          </w:tcPr>
          <w:p w14:paraId="7FC2D069" w14:textId="77777777" w:rsidR="00A356A0" w:rsidRPr="00A802FF" w:rsidRDefault="00A356A0" w:rsidP="003E45E5">
            <w:pPr>
              <w:jc w:val="right"/>
            </w:pPr>
            <w:r w:rsidRPr="00A802FF">
              <w:rPr>
                <w:rFonts w:hint="eastAsia"/>
              </w:rPr>
              <w:t>９０．３</w:t>
            </w:r>
          </w:p>
        </w:tc>
        <w:tc>
          <w:tcPr>
            <w:tcW w:w="993" w:type="dxa"/>
          </w:tcPr>
          <w:p w14:paraId="6FC245FA" w14:textId="5FE9C9FD" w:rsidR="00A356A0" w:rsidRPr="00A802FF" w:rsidRDefault="00A356A0" w:rsidP="003E45E5">
            <w:pPr>
              <w:jc w:val="right"/>
            </w:pPr>
            <w:r w:rsidRPr="00A802FF">
              <w:rPr>
                <w:rFonts w:hint="eastAsia"/>
              </w:rPr>
              <w:t>９２</w:t>
            </w:r>
            <w:r w:rsidR="00AB34A1" w:rsidRPr="00A802FF">
              <w:rPr>
                <w:rFonts w:hint="eastAsia"/>
              </w:rPr>
              <w:t>．０</w:t>
            </w:r>
          </w:p>
        </w:tc>
      </w:tr>
      <w:tr w:rsidR="00A802FF" w:rsidRPr="00A802FF" w14:paraId="0865C74C" w14:textId="77777777" w:rsidTr="00012B57">
        <w:trPr>
          <w:trHeight w:val="423"/>
        </w:trPr>
        <w:tc>
          <w:tcPr>
            <w:tcW w:w="3560" w:type="dxa"/>
          </w:tcPr>
          <w:p w14:paraId="1DCBCADD" w14:textId="569D4687" w:rsidR="00A356A0" w:rsidRPr="00A802FF" w:rsidRDefault="00A356A0" w:rsidP="001E4131">
            <w:r w:rsidRPr="00A802FF">
              <w:rPr>
                <w:rFonts w:hint="eastAsia"/>
              </w:rPr>
              <w:t>令和４年度</w:t>
            </w:r>
            <w:r w:rsidR="001E4131" w:rsidRPr="00A802FF">
              <w:rPr>
                <w:rFonts w:hint="eastAsia"/>
              </w:rPr>
              <w:t>全国学力・学習状況調査</w:t>
            </w:r>
          </w:p>
        </w:tc>
        <w:tc>
          <w:tcPr>
            <w:tcW w:w="1294" w:type="dxa"/>
          </w:tcPr>
          <w:p w14:paraId="2E3253C2" w14:textId="26597AE0" w:rsidR="00A356A0" w:rsidRPr="00A802FF" w:rsidRDefault="00A356A0" w:rsidP="003E45E5">
            <w:pPr>
              <w:jc w:val="right"/>
            </w:pPr>
            <w:r w:rsidRPr="00A802FF">
              <w:rPr>
                <w:rFonts w:hint="eastAsia"/>
              </w:rPr>
              <w:t>９１</w:t>
            </w:r>
            <w:r w:rsidR="00AB34A1" w:rsidRPr="00A802FF">
              <w:rPr>
                <w:rFonts w:hint="eastAsia"/>
              </w:rPr>
              <w:t>．０</w:t>
            </w:r>
          </w:p>
        </w:tc>
        <w:tc>
          <w:tcPr>
            <w:tcW w:w="993" w:type="dxa"/>
          </w:tcPr>
          <w:p w14:paraId="5BC3FA4A" w14:textId="77777777" w:rsidR="00A356A0" w:rsidRPr="00A802FF" w:rsidRDefault="00A356A0" w:rsidP="003E45E5">
            <w:pPr>
              <w:jc w:val="right"/>
            </w:pPr>
            <w:r w:rsidRPr="00A802FF">
              <w:rPr>
                <w:rFonts w:hint="eastAsia"/>
              </w:rPr>
              <w:t>９５．２</w:t>
            </w:r>
          </w:p>
        </w:tc>
      </w:tr>
    </w:tbl>
    <w:p w14:paraId="673C9DCC" w14:textId="77777777" w:rsidR="003E45E5" w:rsidRPr="00A802FF" w:rsidRDefault="00465155" w:rsidP="00B90943">
      <w:pPr>
        <w:ind w:leftChars="100" w:left="420" w:hangingChars="100" w:hanging="210"/>
      </w:pPr>
      <w:r>
        <w:rPr>
          <w:noProof/>
        </w:rPr>
        <w:pict w14:anchorId="32CBE124">
          <v:rect id="_x0000_s1027" style="position:absolute;left:0;text-align:left;margin-left:214.85pt;margin-top:86.45pt;width:97.65pt;height:21.9pt;z-index:-251657216;mso-position-horizontal-relative:text;mso-position-vertical-relative:text" stroked="f">
            <v:textbox style="mso-next-textbox:#_x0000_s1027" inset="5.85pt,.7pt,5.85pt,.7pt">
              <w:txbxContent>
                <w:p w14:paraId="3B4F6FEC" w14:textId="3B2A6321" w:rsidR="00650505" w:rsidRPr="00A802FF" w:rsidRDefault="003E45E5" w:rsidP="00B47E19">
                  <w:r w:rsidRPr="00A802FF">
                    <w:rPr>
                      <w:rFonts w:hint="eastAsia"/>
                    </w:rPr>
                    <w:t>◎中学校３年生</w:t>
                  </w:r>
                </w:p>
              </w:txbxContent>
            </v:textbox>
          </v:rect>
        </w:pict>
      </w:r>
      <w:r w:rsidR="009E7309" w:rsidRPr="00A802FF">
        <w:rPr>
          <w:rFonts w:hint="eastAsia"/>
        </w:rPr>
        <w:t xml:space="preserve">　　</w:t>
      </w:r>
      <w:r w:rsidR="00C0049C" w:rsidRPr="00A802FF">
        <w:rPr>
          <w:rFonts w:hint="eastAsia"/>
        </w:rPr>
        <w:t>本町小中学校における児童生徒の学力の推移並びに現状は、</w:t>
      </w:r>
      <w:r w:rsidR="00B90943" w:rsidRPr="00A802FF">
        <w:rPr>
          <w:rFonts w:hint="eastAsia"/>
        </w:rPr>
        <w:t>令和３年度の福岡県学力調査と</w:t>
      </w:r>
      <w:r w:rsidR="00924EFA" w:rsidRPr="00A802FF">
        <w:rPr>
          <w:rFonts w:hint="eastAsia"/>
        </w:rPr>
        <w:t>令和４年度の全国学力・学習状況調査</w:t>
      </w:r>
      <w:r w:rsidR="00C0049C" w:rsidRPr="00A802FF">
        <w:rPr>
          <w:rFonts w:hint="eastAsia"/>
        </w:rPr>
        <w:t>を</w:t>
      </w:r>
      <w:r w:rsidR="003E45E5" w:rsidRPr="00A802FF">
        <w:rPr>
          <w:rFonts w:hint="eastAsia"/>
        </w:rPr>
        <w:t>標準化得点で比較すると、小学校６年では、国語０．７ポイ</w:t>
      </w:r>
    </w:p>
    <w:tbl>
      <w:tblPr>
        <w:tblStyle w:val="af0"/>
        <w:tblpPr w:leftFromText="142" w:rightFromText="142" w:vertAnchor="text" w:horzAnchor="page" w:tblpX="5431" w:tblpY="103"/>
        <w:tblW w:w="0" w:type="auto"/>
        <w:tblLook w:val="04A0" w:firstRow="1" w:lastRow="0" w:firstColumn="1" w:lastColumn="0" w:noHBand="0" w:noVBand="1"/>
      </w:tblPr>
      <w:tblGrid>
        <w:gridCol w:w="3652"/>
        <w:gridCol w:w="1276"/>
        <w:gridCol w:w="992"/>
      </w:tblGrid>
      <w:tr w:rsidR="00A802FF" w:rsidRPr="00A802FF" w14:paraId="27860C4F" w14:textId="77777777" w:rsidTr="00012B57">
        <w:tc>
          <w:tcPr>
            <w:tcW w:w="3652" w:type="dxa"/>
          </w:tcPr>
          <w:p w14:paraId="0C6CB9ED" w14:textId="77777777" w:rsidR="00012B57" w:rsidRPr="00A802FF" w:rsidRDefault="00012B57" w:rsidP="00012B57"/>
        </w:tc>
        <w:tc>
          <w:tcPr>
            <w:tcW w:w="1276" w:type="dxa"/>
          </w:tcPr>
          <w:p w14:paraId="42256D3F" w14:textId="77777777" w:rsidR="00012B57" w:rsidRPr="00A802FF" w:rsidRDefault="00012B57" w:rsidP="00012B57">
            <w:pPr>
              <w:jc w:val="center"/>
            </w:pPr>
            <w:r w:rsidRPr="00A802FF">
              <w:rPr>
                <w:rFonts w:hint="eastAsia"/>
              </w:rPr>
              <w:t>国語</w:t>
            </w:r>
          </w:p>
        </w:tc>
        <w:tc>
          <w:tcPr>
            <w:tcW w:w="992" w:type="dxa"/>
          </w:tcPr>
          <w:p w14:paraId="30DCF3E9" w14:textId="77777777" w:rsidR="00012B57" w:rsidRPr="00A802FF" w:rsidRDefault="00012B57" w:rsidP="00012B57">
            <w:pPr>
              <w:jc w:val="center"/>
            </w:pPr>
            <w:r w:rsidRPr="00A802FF">
              <w:rPr>
                <w:rFonts w:hint="eastAsia"/>
              </w:rPr>
              <w:t>算数</w:t>
            </w:r>
          </w:p>
        </w:tc>
      </w:tr>
      <w:tr w:rsidR="00A802FF" w:rsidRPr="00A802FF" w14:paraId="69CBD3FD" w14:textId="77777777" w:rsidTr="00012B57">
        <w:tc>
          <w:tcPr>
            <w:tcW w:w="3652" w:type="dxa"/>
          </w:tcPr>
          <w:p w14:paraId="5C93044B" w14:textId="77777777" w:rsidR="00012B57" w:rsidRPr="00A802FF" w:rsidRDefault="00012B57" w:rsidP="00012B57">
            <w:r w:rsidRPr="00A802FF">
              <w:rPr>
                <w:rFonts w:hint="eastAsia"/>
              </w:rPr>
              <w:t>令和３年度福岡県学力調査</w:t>
            </w:r>
          </w:p>
        </w:tc>
        <w:tc>
          <w:tcPr>
            <w:tcW w:w="1276" w:type="dxa"/>
          </w:tcPr>
          <w:p w14:paraId="0F18AA09" w14:textId="77777777" w:rsidR="00012B57" w:rsidRPr="00A802FF" w:rsidRDefault="00012B57" w:rsidP="00012B57">
            <w:pPr>
              <w:jc w:val="left"/>
            </w:pPr>
            <w:r w:rsidRPr="00A802FF">
              <w:rPr>
                <w:rFonts w:hint="eastAsia"/>
              </w:rPr>
              <w:t>１００．９</w:t>
            </w:r>
          </w:p>
        </w:tc>
        <w:tc>
          <w:tcPr>
            <w:tcW w:w="992" w:type="dxa"/>
          </w:tcPr>
          <w:p w14:paraId="403FC741" w14:textId="77777777" w:rsidR="00012B57" w:rsidRPr="00A802FF" w:rsidRDefault="00012B57" w:rsidP="00012B57">
            <w:pPr>
              <w:jc w:val="left"/>
            </w:pPr>
            <w:r w:rsidRPr="00A802FF">
              <w:rPr>
                <w:rFonts w:hint="eastAsia"/>
              </w:rPr>
              <w:t>８８．９</w:t>
            </w:r>
          </w:p>
        </w:tc>
      </w:tr>
      <w:tr w:rsidR="00A802FF" w:rsidRPr="00A802FF" w14:paraId="71227D2F" w14:textId="77777777" w:rsidTr="00012B57">
        <w:tc>
          <w:tcPr>
            <w:tcW w:w="3652" w:type="dxa"/>
          </w:tcPr>
          <w:p w14:paraId="4B9086C6" w14:textId="77777777" w:rsidR="00012B57" w:rsidRPr="00A802FF" w:rsidRDefault="00012B57" w:rsidP="00012B57">
            <w:r w:rsidRPr="00A802FF">
              <w:rPr>
                <w:rFonts w:hint="eastAsia"/>
              </w:rPr>
              <w:t>令和４年度全国学力・学習状況調査</w:t>
            </w:r>
          </w:p>
        </w:tc>
        <w:tc>
          <w:tcPr>
            <w:tcW w:w="1276" w:type="dxa"/>
          </w:tcPr>
          <w:p w14:paraId="028F290F" w14:textId="77777777" w:rsidR="00012B57" w:rsidRPr="00A802FF" w:rsidRDefault="00012B57" w:rsidP="00012B57">
            <w:pPr>
              <w:jc w:val="left"/>
            </w:pPr>
            <w:r w:rsidRPr="00A802FF">
              <w:rPr>
                <w:rFonts w:hint="eastAsia"/>
              </w:rPr>
              <w:t>１０２．９</w:t>
            </w:r>
          </w:p>
        </w:tc>
        <w:tc>
          <w:tcPr>
            <w:tcW w:w="992" w:type="dxa"/>
          </w:tcPr>
          <w:p w14:paraId="4926D0BB" w14:textId="77777777" w:rsidR="00012B57" w:rsidRPr="00A802FF" w:rsidRDefault="00012B57" w:rsidP="00012B57">
            <w:pPr>
              <w:jc w:val="left"/>
            </w:pPr>
            <w:r w:rsidRPr="00A802FF">
              <w:rPr>
                <w:rFonts w:hint="eastAsia"/>
              </w:rPr>
              <w:t>８６．０</w:t>
            </w:r>
          </w:p>
        </w:tc>
      </w:tr>
    </w:tbl>
    <w:p w14:paraId="5FCC03C1" w14:textId="77777777" w:rsidR="003E45E5" w:rsidRPr="00A802FF" w:rsidRDefault="003E45E5" w:rsidP="003E45E5">
      <w:pPr>
        <w:ind w:leftChars="200" w:left="420"/>
      </w:pPr>
      <w:r w:rsidRPr="00A802FF">
        <w:rPr>
          <w:rFonts w:hint="eastAsia"/>
        </w:rPr>
        <w:t>ント、算数３．２ポイントの伸びがあり</w:t>
      </w:r>
    </w:p>
    <w:p w14:paraId="194F1AD7" w14:textId="30B8F2D5" w:rsidR="001E4131" w:rsidRPr="00A802FF" w:rsidRDefault="003E45E5" w:rsidP="003E45E5">
      <w:pPr>
        <w:ind w:leftChars="200" w:left="420"/>
      </w:pPr>
      <w:r w:rsidRPr="00A802FF">
        <w:rPr>
          <w:rFonts w:hint="eastAsia"/>
        </w:rPr>
        <w:t>ました。</w:t>
      </w:r>
    </w:p>
    <w:p w14:paraId="145E82AE" w14:textId="31756542" w:rsidR="00012B57" w:rsidRPr="00A802FF" w:rsidRDefault="001D0D59" w:rsidP="00A4145A">
      <w:pPr>
        <w:ind w:leftChars="200" w:left="420" w:firstLineChars="100" w:firstLine="210"/>
      </w:pPr>
      <w:r w:rsidRPr="00A802FF">
        <w:rPr>
          <w:rFonts w:hint="eastAsia"/>
        </w:rPr>
        <w:t>これは</w:t>
      </w:r>
      <w:r w:rsidR="003E45E5" w:rsidRPr="00A802FF">
        <w:rPr>
          <w:rFonts w:hint="eastAsia"/>
        </w:rPr>
        <w:t>、</w:t>
      </w:r>
      <w:r w:rsidR="00200364" w:rsidRPr="00A802FF">
        <w:rPr>
          <w:rFonts w:hint="eastAsia"/>
        </w:rPr>
        <w:t>ICT</w:t>
      </w:r>
      <w:r w:rsidR="00200364" w:rsidRPr="00A802FF">
        <w:rPr>
          <w:rFonts w:hint="eastAsia"/>
        </w:rPr>
        <w:t>環境を整備し</w:t>
      </w:r>
      <w:r w:rsidR="003E45E5" w:rsidRPr="00A802FF">
        <w:rPr>
          <w:rFonts w:hint="eastAsia"/>
        </w:rPr>
        <w:t>、</w:t>
      </w:r>
      <w:r w:rsidR="00054919" w:rsidRPr="00A802FF">
        <w:rPr>
          <w:rFonts w:hint="eastAsia"/>
        </w:rPr>
        <w:t>令和３・４・５年度福岡県重点課題</w:t>
      </w:r>
      <w:r w:rsidR="003E45E5" w:rsidRPr="00A802FF">
        <w:rPr>
          <w:rFonts w:hint="eastAsia"/>
        </w:rPr>
        <w:t>研究指定</w:t>
      </w:r>
      <w:r w:rsidR="00054919" w:rsidRPr="00A802FF">
        <w:rPr>
          <w:rFonts w:hint="eastAsia"/>
        </w:rPr>
        <w:t>委嘱事業</w:t>
      </w:r>
      <w:r w:rsidR="003E45E5" w:rsidRPr="00A802FF">
        <w:rPr>
          <w:rFonts w:hint="eastAsia"/>
        </w:rPr>
        <w:t>「確かな学力を育む一人一台端末の効果的な活用」</w:t>
      </w:r>
      <w:r w:rsidR="00A03EAC" w:rsidRPr="00A802FF">
        <w:rPr>
          <w:rFonts w:hint="eastAsia"/>
        </w:rPr>
        <w:t>を推進</w:t>
      </w:r>
      <w:r w:rsidR="00200364" w:rsidRPr="00A802FF">
        <w:rPr>
          <w:rFonts w:hint="eastAsia"/>
        </w:rPr>
        <w:t>し</w:t>
      </w:r>
      <w:r w:rsidR="003E45E5" w:rsidRPr="00A802FF">
        <w:rPr>
          <w:rFonts w:hint="eastAsia"/>
        </w:rPr>
        <w:t>てきた、教職員</w:t>
      </w:r>
      <w:r w:rsidRPr="00A802FF">
        <w:rPr>
          <w:rFonts w:hint="eastAsia"/>
        </w:rPr>
        <w:t>の授業改善の</w:t>
      </w:r>
      <w:r w:rsidR="00A03EAC" w:rsidRPr="00A802FF">
        <w:rPr>
          <w:rFonts w:hint="eastAsia"/>
        </w:rPr>
        <w:t>取組</w:t>
      </w:r>
      <w:r w:rsidRPr="00A802FF">
        <w:rPr>
          <w:rFonts w:hint="eastAsia"/>
        </w:rPr>
        <w:t>みの</w:t>
      </w:r>
      <w:r w:rsidR="00A03EAC" w:rsidRPr="00A802FF">
        <w:rPr>
          <w:rFonts w:hint="eastAsia"/>
        </w:rPr>
        <w:t>成果と考えられ</w:t>
      </w:r>
      <w:r w:rsidR="0013541E" w:rsidRPr="00A802FF">
        <w:rPr>
          <w:rFonts w:hint="eastAsia"/>
        </w:rPr>
        <w:t>ます</w:t>
      </w:r>
      <w:r w:rsidR="00A03EAC" w:rsidRPr="00A802FF">
        <w:rPr>
          <w:rFonts w:hint="eastAsia"/>
        </w:rPr>
        <w:t>。また、</w:t>
      </w:r>
      <w:r w:rsidR="00747423" w:rsidRPr="00A802FF">
        <w:rPr>
          <w:rFonts w:hint="eastAsia"/>
        </w:rPr>
        <w:t>小学校の</w:t>
      </w:r>
      <w:r w:rsidR="00747423" w:rsidRPr="00A802FF">
        <w:rPr>
          <w:rFonts w:hint="eastAsia"/>
        </w:rPr>
        <w:t>ICT</w:t>
      </w:r>
      <w:r w:rsidR="00747423" w:rsidRPr="00A802FF">
        <w:rPr>
          <w:rFonts w:hint="eastAsia"/>
        </w:rPr>
        <w:t>活用アンケートにおいては、「タブレットを使って、いろいろな情報を集めることができますか。」の問いに８８．９％の児童が「できる」と答えてい</w:t>
      </w:r>
      <w:r w:rsidR="0013541E" w:rsidRPr="00A802FF">
        <w:rPr>
          <w:rFonts w:hint="eastAsia"/>
        </w:rPr>
        <w:t>ます</w:t>
      </w:r>
      <w:r w:rsidR="00747423" w:rsidRPr="00A802FF">
        <w:rPr>
          <w:rFonts w:hint="eastAsia"/>
        </w:rPr>
        <w:t>。</w:t>
      </w:r>
      <w:r w:rsidRPr="00A802FF">
        <w:rPr>
          <w:rFonts w:hint="eastAsia"/>
        </w:rPr>
        <w:t>また</w:t>
      </w:r>
      <w:r w:rsidR="00A03EAC" w:rsidRPr="00A802FF">
        <w:rPr>
          <w:rFonts w:hint="eastAsia"/>
        </w:rPr>
        <w:t>児童生徒の情報活用能力</w:t>
      </w:r>
      <w:r w:rsidR="00771D01" w:rsidRPr="00A802FF">
        <w:rPr>
          <w:rFonts w:hint="eastAsia"/>
        </w:rPr>
        <w:t>の基盤</w:t>
      </w:r>
      <w:r w:rsidR="00747423" w:rsidRPr="00A802FF">
        <w:rPr>
          <w:rFonts w:hint="eastAsia"/>
        </w:rPr>
        <w:t>であるタイピング能力</w:t>
      </w:r>
      <w:r w:rsidRPr="00A802FF">
        <w:rPr>
          <w:rFonts w:hint="eastAsia"/>
        </w:rPr>
        <w:t>に関して</w:t>
      </w:r>
      <w:r w:rsidR="00747423" w:rsidRPr="00A802FF">
        <w:rPr>
          <w:rFonts w:hint="eastAsia"/>
        </w:rPr>
        <w:t>は、</w:t>
      </w:r>
      <w:r w:rsidRPr="00A802FF">
        <w:rPr>
          <w:rFonts w:hint="eastAsia"/>
        </w:rPr>
        <w:t>小学校</w:t>
      </w:r>
      <w:r w:rsidR="0013541E" w:rsidRPr="00A802FF">
        <w:rPr>
          <w:rFonts w:hint="eastAsia"/>
        </w:rPr>
        <w:t>６</w:t>
      </w:r>
      <w:r w:rsidR="00771D01" w:rsidRPr="00A802FF">
        <w:rPr>
          <w:rFonts w:hint="eastAsia"/>
        </w:rPr>
        <w:t>年で</w:t>
      </w:r>
      <w:r w:rsidR="007F5B10" w:rsidRPr="00A802FF">
        <w:rPr>
          <w:rFonts w:hint="eastAsia"/>
        </w:rPr>
        <w:t>平均</w:t>
      </w:r>
      <w:r w:rsidR="005F171E" w:rsidRPr="00A802FF">
        <w:rPr>
          <w:rFonts w:hint="eastAsia"/>
        </w:rPr>
        <w:t>５４</w:t>
      </w:r>
      <w:r w:rsidR="00771D01" w:rsidRPr="00A802FF">
        <w:rPr>
          <w:rFonts w:hint="eastAsia"/>
        </w:rPr>
        <w:t>文字</w:t>
      </w:r>
      <w:r w:rsidR="005F171E" w:rsidRPr="00A802FF">
        <w:rPr>
          <w:rFonts w:hint="eastAsia"/>
        </w:rPr>
        <w:t>（令和４年７月現在）</w:t>
      </w:r>
      <w:r w:rsidR="00771D01" w:rsidRPr="00A802FF">
        <w:rPr>
          <w:rFonts w:hint="eastAsia"/>
        </w:rPr>
        <w:t>を打つことができ</w:t>
      </w:r>
      <w:r w:rsidR="00747423" w:rsidRPr="00A802FF">
        <w:rPr>
          <w:rFonts w:hint="eastAsia"/>
        </w:rPr>
        <w:t>るようにな</w:t>
      </w:r>
      <w:r w:rsidR="007F5B10" w:rsidRPr="00A802FF">
        <w:rPr>
          <w:rFonts w:hint="eastAsia"/>
        </w:rPr>
        <w:t>り</w:t>
      </w:r>
      <w:r w:rsidR="00012B57" w:rsidRPr="00A802FF">
        <w:rPr>
          <w:rFonts w:hint="eastAsia"/>
        </w:rPr>
        <w:t>、</w:t>
      </w:r>
      <w:r w:rsidR="007F5B10" w:rsidRPr="00A802FF">
        <w:rPr>
          <w:rFonts w:hint="eastAsia"/>
        </w:rPr>
        <w:t>目標値６０文字に近づきま</w:t>
      </w:r>
      <w:r w:rsidR="0013541E" w:rsidRPr="00A802FF">
        <w:rPr>
          <w:rFonts w:hint="eastAsia"/>
        </w:rPr>
        <w:t>した</w:t>
      </w:r>
      <w:r w:rsidR="00771D01" w:rsidRPr="00A802FF">
        <w:rPr>
          <w:rFonts w:hint="eastAsia"/>
        </w:rPr>
        <w:t>。</w:t>
      </w:r>
      <w:r w:rsidR="00B90943" w:rsidRPr="00A802FF">
        <w:rPr>
          <w:rFonts w:hint="eastAsia"/>
        </w:rPr>
        <w:t>しかし、</w:t>
      </w:r>
      <w:r w:rsidR="00012B57" w:rsidRPr="00A802FF">
        <w:rPr>
          <w:rFonts w:hint="eastAsia"/>
        </w:rPr>
        <w:t>小学校６年生のポイントは、</w:t>
      </w:r>
      <w:r w:rsidR="00B90943" w:rsidRPr="00A802FF">
        <w:rPr>
          <w:rFonts w:hint="eastAsia"/>
        </w:rPr>
        <w:t>国語</w:t>
      </w:r>
      <w:r w:rsidR="0013541E" w:rsidRPr="00A802FF">
        <w:rPr>
          <w:rFonts w:hint="eastAsia"/>
        </w:rPr>
        <w:t>９１．０</w:t>
      </w:r>
      <w:r w:rsidR="00B90943" w:rsidRPr="00A802FF">
        <w:rPr>
          <w:rFonts w:hint="eastAsia"/>
        </w:rPr>
        <w:t>、算数</w:t>
      </w:r>
      <w:r w:rsidR="0013541E" w:rsidRPr="00A802FF">
        <w:rPr>
          <w:rFonts w:hint="eastAsia"/>
        </w:rPr>
        <w:t>９５．２と、両教科</w:t>
      </w:r>
      <w:r w:rsidR="00B90943" w:rsidRPr="00A802FF">
        <w:rPr>
          <w:rFonts w:hint="eastAsia"/>
        </w:rPr>
        <w:t>とも</w:t>
      </w:r>
      <w:r w:rsidRPr="00A802FF">
        <w:rPr>
          <w:rFonts w:hint="eastAsia"/>
        </w:rPr>
        <w:t>未だ</w:t>
      </w:r>
      <w:r w:rsidR="0013541E" w:rsidRPr="00A802FF">
        <w:rPr>
          <w:rFonts w:hint="eastAsia"/>
        </w:rPr>
        <w:t>県平均</w:t>
      </w:r>
      <w:r w:rsidR="00B90943" w:rsidRPr="00A802FF">
        <w:rPr>
          <w:rFonts w:hint="eastAsia"/>
        </w:rPr>
        <w:t>に達してい</w:t>
      </w:r>
      <w:r w:rsidR="008D1212" w:rsidRPr="00A802FF">
        <w:rPr>
          <w:rFonts w:hint="eastAsia"/>
        </w:rPr>
        <w:t>ません。</w:t>
      </w:r>
      <w:r w:rsidR="0013541E" w:rsidRPr="00A802FF">
        <w:rPr>
          <w:rFonts w:hint="eastAsia"/>
        </w:rPr>
        <w:t>さらに</w:t>
      </w:r>
      <w:r w:rsidR="00012B57" w:rsidRPr="00A802FF">
        <w:rPr>
          <w:rFonts w:hint="eastAsia"/>
        </w:rPr>
        <w:t>、</w:t>
      </w:r>
      <w:r w:rsidR="00B65984" w:rsidRPr="00A802FF">
        <w:rPr>
          <w:rFonts w:hint="eastAsia"/>
        </w:rPr>
        <w:t>学力層</w:t>
      </w:r>
      <w:r w:rsidR="008D1212" w:rsidRPr="00A802FF">
        <w:rPr>
          <w:rFonts w:hint="eastAsia"/>
        </w:rPr>
        <w:t>に関して</w:t>
      </w:r>
      <w:r w:rsidR="00B65984" w:rsidRPr="00A802FF">
        <w:rPr>
          <w:rFonts w:hint="eastAsia"/>
        </w:rPr>
        <w:t>は</w:t>
      </w:r>
      <w:r w:rsidR="008D1212" w:rsidRPr="00A802FF">
        <w:rPr>
          <w:rFonts w:hint="eastAsia"/>
        </w:rPr>
        <w:t>、</w:t>
      </w:r>
      <w:r w:rsidR="00B65984" w:rsidRPr="00A802FF">
        <w:rPr>
          <w:rFonts w:hint="eastAsia"/>
        </w:rPr>
        <w:t>Ａ・Ｂ層は３５．２％に対し、Ｃ・Ｄ層は６４．８％と</w:t>
      </w:r>
      <w:r w:rsidR="001F74E2" w:rsidRPr="00A802FF">
        <w:rPr>
          <w:rFonts w:hint="eastAsia"/>
        </w:rPr>
        <w:t>Ｃ・Ｄ層の割合が多い</w:t>
      </w:r>
      <w:r w:rsidR="008D1212" w:rsidRPr="00A802FF">
        <w:rPr>
          <w:rFonts w:hint="eastAsia"/>
        </w:rPr>
        <w:t>現状です。</w:t>
      </w:r>
    </w:p>
    <w:p w14:paraId="4048747C" w14:textId="3B186206" w:rsidR="00A356A0" w:rsidRPr="00A802FF" w:rsidRDefault="00012B57" w:rsidP="00A4145A">
      <w:pPr>
        <w:ind w:leftChars="200" w:left="420" w:firstLineChars="100" w:firstLine="210"/>
      </w:pPr>
      <w:r w:rsidRPr="00A802FF">
        <w:rPr>
          <w:rFonts w:hint="eastAsia"/>
        </w:rPr>
        <w:t>中学校３年生</w:t>
      </w:r>
      <w:r w:rsidR="00EB2FDF" w:rsidRPr="00A802FF">
        <w:rPr>
          <w:rFonts w:hint="eastAsia"/>
        </w:rPr>
        <w:t>では、</w:t>
      </w:r>
      <w:r w:rsidR="006626F3" w:rsidRPr="00A802FF">
        <w:rPr>
          <w:rFonts w:hint="eastAsia"/>
        </w:rPr>
        <w:t>国語は令和３年度福岡県学力調査</w:t>
      </w:r>
      <w:r w:rsidR="00AB34A1" w:rsidRPr="00A802FF">
        <w:rPr>
          <w:rFonts w:hint="eastAsia"/>
        </w:rPr>
        <w:t>において</w:t>
      </w:r>
      <w:r w:rsidR="006626F3" w:rsidRPr="00A802FF">
        <w:rPr>
          <w:rFonts w:hint="eastAsia"/>
        </w:rPr>
        <w:t>も令和４年度</w:t>
      </w:r>
      <w:r w:rsidR="0013541E" w:rsidRPr="00A802FF">
        <w:rPr>
          <w:rFonts w:hint="eastAsia"/>
        </w:rPr>
        <w:t>全国学力・学習状況</w:t>
      </w:r>
      <w:r w:rsidR="0013541E" w:rsidRPr="00A802FF">
        <w:rPr>
          <w:rFonts w:hint="eastAsia"/>
        </w:rPr>
        <w:lastRenderedPageBreak/>
        <w:t>調査</w:t>
      </w:r>
      <w:r w:rsidR="006626F3" w:rsidRPr="00A802FF">
        <w:rPr>
          <w:rFonts w:hint="eastAsia"/>
        </w:rPr>
        <w:t>においても</w:t>
      </w:r>
      <w:r w:rsidR="0013541E" w:rsidRPr="00A802FF">
        <w:rPr>
          <w:rFonts w:hint="eastAsia"/>
        </w:rPr>
        <w:t>県平均</w:t>
      </w:r>
      <w:r w:rsidR="008D1212" w:rsidRPr="00A802FF">
        <w:rPr>
          <w:rFonts w:hint="eastAsia"/>
        </w:rPr>
        <w:t>を上回りました</w:t>
      </w:r>
      <w:r w:rsidR="00190613" w:rsidRPr="00A802FF">
        <w:rPr>
          <w:rFonts w:hint="eastAsia"/>
        </w:rPr>
        <w:t>。</w:t>
      </w:r>
      <w:r w:rsidR="00B83FDA" w:rsidRPr="00A802FF">
        <w:rPr>
          <w:rFonts w:hint="eastAsia"/>
        </w:rPr>
        <w:t>また、令和２・３・４年度</w:t>
      </w:r>
      <w:r w:rsidR="0013541E" w:rsidRPr="00A802FF">
        <w:rPr>
          <w:rFonts w:hint="eastAsia"/>
        </w:rPr>
        <w:t>の英語教育重点支援市町村指定事業を受け推進した結果、令和４年度３年の英語検定３級以上の生徒が４０％に達しました。</w:t>
      </w:r>
      <w:r w:rsidR="00190613" w:rsidRPr="00A802FF">
        <w:rPr>
          <w:rFonts w:hint="eastAsia"/>
        </w:rPr>
        <w:t>しかし、数学は、両調査とも９０ポイントに達し</w:t>
      </w:r>
      <w:r w:rsidR="00AB34A1" w:rsidRPr="00A802FF">
        <w:rPr>
          <w:rFonts w:hint="eastAsia"/>
        </w:rPr>
        <w:t>ていません</w:t>
      </w:r>
      <w:r w:rsidR="008D1212" w:rsidRPr="00A802FF">
        <w:rPr>
          <w:rFonts w:hint="eastAsia"/>
        </w:rPr>
        <w:t>。</w:t>
      </w:r>
    </w:p>
    <w:p w14:paraId="36A993F0" w14:textId="6AC72B08" w:rsidR="00A356A0" w:rsidRPr="00A802FF" w:rsidRDefault="00112CE4" w:rsidP="005D228D">
      <w:pPr>
        <w:ind w:leftChars="200" w:left="420" w:firstLineChars="100" w:firstLine="210"/>
        <w:jc w:val="left"/>
      </w:pPr>
      <w:r w:rsidRPr="00A802FF">
        <w:rPr>
          <w:rFonts w:hint="eastAsia"/>
        </w:rPr>
        <w:t>学力層</w:t>
      </w:r>
      <w:r w:rsidR="008D1212" w:rsidRPr="00A802FF">
        <w:rPr>
          <w:rFonts w:hint="eastAsia"/>
        </w:rPr>
        <w:t>に関して</w:t>
      </w:r>
      <w:r w:rsidRPr="00A802FF">
        <w:rPr>
          <w:rFonts w:hint="eastAsia"/>
        </w:rPr>
        <w:t>は</w:t>
      </w:r>
      <w:r w:rsidR="008D1212" w:rsidRPr="00A802FF">
        <w:rPr>
          <w:rFonts w:hint="eastAsia"/>
        </w:rPr>
        <w:t>、</w:t>
      </w:r>
      <w:r w:rsidRPr="00A802FF">
        <w:rPr>
          <w:rFonts w:hint="eastAsia"/>
        </w:rPr>
        <w:t>Ａ・Ｂ層</w:t>
      </w:r>
      <w:r w:rsidR="009D065B" w:rsidRPr="00A802FF">
        <w:rPr>
          <w:rFonts w:hint="eastAsia"/>
        </w:rPr>
        <w:t>が</w:t>
      </w:r>
      <w:r w:rsidRPr="00A802FF">
        <w:rPr>
          <w:rFonts w:hint="eastAsia"/>
        </w:rPr>
        <w:t>４３％に対し、Ｃ・Ｄ層は５７％と小学校</w:t>
      </w:r>
      <w:r w:rsidR="00AB34A1" w:rsidRPr="00A802FF">
        <w:rPr>
          <w:rFonts w:hint="eastAsia"/>
        </w:rPr>
        <w:t>のＣ・Ｄ層</w:t>
      </w:r>
      <w:r w:rsidR="009D065B" w:rsidRPr="00A802FF">
        <w:rPr>
          <w:rFonts w:hint="eastAsia"/>
        </w:rPr>
        <w:t>より７．８％少ないもののＡ・Ｂ層より</w:t>
      </w:r>
      <w:r w:rsidRPr="00A802FF">
        <w:rPr>
          <w:rFonts w:hint="eastAsia"/>
        </w:rPr>
        <w:t>Ｃ・Ｄ層の</w:t>
      </w:r>
      <w:r w:rsidR="00AB34A1" w:rsidRPr="00A802FF">
        <w:rPr>
          <w:rFonts w:hint="eastAsia"/>
        </w:rPr>
        <w:t>方が依然</w:t>
      </w:r>
      <w:r w:rsidR="005D228D" w:rsidRPr="00A802FF">
        <w:rPr>
          <w:rFonts w:hint="eastAsia"/>
        </w:rPr>
        <w:t>多い割合を示しています。</w:t>
      </w:r>
    </w:p>
    <w:p w14:paraId="78D9BDB6" w14:textId="77777777" w:rsidR="00091212" w:rsidRPr="00A802FF" w:rsidRDefault="00091212" w:rsidP="003F6A33"/>
    <w:p w14:paraId="698E027E" w14:textId="65268B5F" w:rsidR="00624C27" w:rsidRPr="00A802FF" w:rsidRDefault="00FC2D62" w:rsidP="00A802FF">
      <w:pPr>
        <w:pStyle w:val="aa"/>
        <w:numPr>
          <w:ilvl w:val="0"/>
          <w:numId w:val="7"/>
        </w:numPr>
        <w:ind w:leftChars="0"/>
      </w:pPr>
      <w:r w:rsidRPr="00A802FF">
        <w:rPr>
          <w:rFonts w:hint="eastAsia"/>
        </w:rPr>
        <w:t>子どもたち</w:t>
      </w:r>
      <w:r w:rsidR="00DF12EC" w:rsidRPr="00A802FF">
        <w:rPr>
          <w:rFonts w:hint="eastAsia"/>
        </w:rPr>
        <w:t>の心と体</w:t>
      </w:r>
    </w:p>
    <w:p w14:paraId="7B9B7552" w14:textId="4FDFFD73" w:rsidR="004975CA" w:rsidRPr="00A802FF" w:rsidRDefault="00624C27" w:rsidP="006B6B3A">
      <w:pPr>
        <w:ind w:leftChars="100" w:left="420" w:hangingChars="100" w:hanging="210"/>
      </w:pPr>
      <w:r w:rsidRPr="00A802FF">
        <w:rPr>
          <w:rFonts w:hint="eastAsia"/>
        </w:rPr>
        <w:t xml:space="preserve">　　</w:t>
      </w:r>
      <w:r w:rsidR="001D0D59" w:rsidRPr="00A802FF">
        <w:rPr>
          <w:rFonts w:hint="eastAsia"/>
        </w:rPr>
        <w:t>社会が多様化し</w:t>
      </w:r>
      <w:r w:rsidR="00767774" w:rsidRPr="00A802FF">
        <w:rPr>
          <w:rFonts w:hint="eastAsia"/>
        </w:rPr>
        <w:t>変化する中で、子どもを取り巻く環境も大きく変化し、人間関係、生活習慣、健康・体力低下等、子どもの心や体に関するさまざまな危ぐすべき課題が生じています。</w:t>
      </w:r>
    </w:p>
    <w:p w14:paraId="40476683" w14:textId="66C4F8F4" w:rsidR="00697A0E" w:rsidRPr="00A802FF" w:rsidRDefault="00697A0E" w:rsidP="00624C27">
      <w:pPr>
        <w:ind w:leftChars="100" w:left="420" w:hangingChars="100" w:hanging="210"/>
      </w:pPr>
      <w:r w:rsidRPr="00A802FF">
        <w:rPr>
          <w:rFonts w:hint="eastAsia"/>
        </w:rPr>
        <w:t xml:space="preserve">　　生活の乱れから、子どもの健康状態や食生活の乱れ、運動習慣の低下が懸念されています。</w:t>
      </w:r>
    </w:p>
    <w:p w14:paraId="544FF743" w14:textId="5851C278" w:rsidR="00FB244E" w:rsidRPr="00A802FF" w:rsidRDefault="00AD4D75" w:rsidP="004A79E0">
      <w:pPr>
        <w:ind w:left="420" w:hangingChars="200" w:hanging="420"/>
      </w:pPr>
      <w:r w:rsidRPr="00A802FF">
        <w:rPr>
          <w:rFonts w:hint="eastAsia"/>
        </w:rPr>
        <w:t xml:space="preserve">　　</w:t>
      </w:r>
      <w:r w:rsidR="004A79E0" w:rsidRPr="00A802FF">
        <w:rPr>
          <w:rFonts w:hint="eastAsia"/>
        </w:rPr>
        <w:t xml:space="preserve">　とりわけ不登校傾向の児童生徒は、全国的にも過去</w:t>
      </w:r>
      <w:r w:rsidR="006714E5" w:rsidRPr="00A802FF">
        <w:rPr>
          <w:rFonts w:hint="eastAsia"/>
        </w:rPr>
        <w:t>９</w:t>
      </w:r>
      <w:r w:rsidR="004A79E0" w:rsidRPr="00A802FF">
        <w:rPr>
          <w:rFonts w:hint="eastAsia"/>
        </w:rPr>
        <w:t>年間連続</w:t>
      </w:r>
      <w:r w:rsidR="00012B57" w:rsidRPr="00A802FF">
        <w:rPr>
          <w:rFonts w:hint="eastAsia"/>
        </w:rPr>
        <w:t>増加</w:t>
      </w:r>
      <w:r w:rsidR="004A79E0" w:rsidRPr="00A802FF">
        <w:rPr>
          <w:rFonts w:hint="eastAsia"/>
        </w:rPr>
        <w:t>し、本町においても</w:t>
      </w:r>
      <w:r w:rsidR="006714E5" w:rsidRPr="00A802FF">
        <w:rPr>
          <w:rFonts w:hint="eastAsia"/>
        </w:rPr>
        <w:t>深刻な問題となっています。子どもたちの状態や必要としている支援を</w:t>
      </w:r>
      <w:r w:rsidRPr="00A802FF">
        <w:rPr>
          <w:rFonts w:hint="eastAsia"/>
        </w:rPr>
        <w:t>見極め、適切な支援と多様な学習の場を提供</w:t>
      </w:r>
      <w:r w:rsidR="006714E5" w:rsidRPr="00A802FF">
        <w:rPr>
          <w:rFonts w:hint="eastAsia"/>
        </w:rPr>
        <w:t>しなければなりません。</w:t>
      </w:r>
      <w:r w:rsidR="001D0D59" w:rsidRPr="00A802FF">
        <w:rPr>
          <w:rFonts w:hint="eastAsia"/>
        </w:rPr>
        <w:t>また</w:t>
      </w:r>
      <w:r w:rsidR="00012B57" w:rsidRPr="00A802FF">
        <w:rPr>
          <w:rFonts w:hint="eastAsia"/>
        </w:rPr>
        <w:t>、</w:t>
      </w:r>
      <w:r w:rsidRPr="00A802FF">
        <w:rPr>
          <w:rFonts w:hint="eastAsia"/>
        </w:rPr>
        <w:t>社会的自立に向けての進路の選択肢を広げる支援のために、学校・地域・家庭で密接な連携</w:t>
      </w:r>
      <w:r w:rsidR="004A79E0" w:rsidRPr="00A802FF">
        <w:rPr>
          <w:rFonts w:hint="eastAsia"/>
        </w:rPr>
        <w:t>をとる必要があります。</w:t>
      </w:r>
      <w:r w:rsidR="001D0D59" w:rsidRPr="00A802FF">
        <w:rPr>
          <w:rFonts w:hint="eastAsia"/>
        </w:rPr>
        <w:t>そして</w:t>
      </w:r>
      <w:r w:rsidR="00697A0E" w:rsidRPr="00A802FF">
        <w:rPr>
          <w:rFonts w:hint="eastAsia"/>
        </w:rPr>
        <w:t>子どもたちの健やかな心と体の成長を助長するために、食に関する教育や規則正しい生活習慣、運動習慣の定着の促進などさまざまな取組を行い、豊かな心と体をはぐくむ環境づくりが重要です。</w:t>
      </w:r>
    </w:p>
    <w:p w14:paraId="3C81C5A7" w14:textId="26666190" w:rsidR="0002609C" w:rsidRDefault="0002609C" w:rsidP="004A79E0">
      <w:pPr>
        <w:ind w:left="420" w:hangingChars="200" w:hanging="420"/>
        <w:rPr>
          <w:color w:val="FF0000"/>
        </w:rPr>
      </w:pPr>
    </w:p>
    <w:p w14:paraId="2D966EA3" w14:textId="77777777" w:rsidR="00A802FF" w:rsidRDefault="00A802FF" w:rsidP="00A802FF">
      <w:r>
        <w:rPr>
          <w:rFonts w:hint="eastAsia"/>
          <w:color w:val="FF0000"/>
        </w:rPr>
        <w:t xml:space="preserve">　</w:t>
      </w:r>
      <w:r>
        <w:rPr>
          <w:rFonts w:hint="eastAsia"/>
        </w:rPr>
        <w:t>⑶</w:t>
      </w:r>
      <w:r>
        <w:rPr>
          <w:rFonts w:hint="eastAsia"/>
        </w:rPr>
        <w:t xml:space="preserve"> </w:t>
      </w:r>
      <w:r>
        <w:rPr>
          <w:rFonts w:hint="eastAsia"/>
        </w:rPr>
        <w:t>学校教育の情報化</w:t>
      </w:r>
    </w:p>
    <w:p w14:paraId="7F1F20E1" w14:textId="77777777" w:rsidR="00A802FF" w:rsidRDefault="00A802FF" w:rsidP="00A802FF">
      <w:pPr>
        <w:ind w:leftChars="100" w:left="420" w:hangingChars="100" w:hanging="210"/>
      </w:pPr>
      <w:r>
        <w:rPr>
          <w:rFonts w:hint="eastAsia"/>
        </w:rPr>
        <w:t xml:space="preserve">　　技術の飛躍的な発展により、産業・経済など、あらゆる分野で情報通信技術の活用が急速に進んでいます。デジタルトランスフォーメーション（</w:t>
      </w:r>
      <w:r>
        <w:rPr>
          <w:rFonts w:hint="eastAsia"/>
        </w:rPr>
        <w:t>DX</w:t>
      </w:r>
      <w:r>
        <w:rPr>
          <w:rFonts w:hint="eastAsia"/>
        </w:rPr>
        <w:t>）は教育現場においても、その影響が広がり、大量の情報を取捨選択し、利活用できる能力をもった人材を育成していく教育がより重要になっています。</w:t>
      </w:r>
    </w:p>
    <w:p w14:paraId="683D4462" w14:textId="00BFEC5D" w:rsidR="00A802FF" w:rsidRPr="00A802FF" w:rsidRDefault="00A802FF" w:rsidP="00A802FF">
      <w:pPr>
        <w:ind w:leftChars="100" w:left="420" w:hangingChars="100" w:hanging="210"/>
      </w:pPr>
      <w:r>
        <w:rPr>
          <w:rFonts w:hint="eastAsia"/>
        </w:rPr>
        <w:t xml:space="preserve">　　この様な現状をふまえ、本町では令和３年度の文部科学省</w:t>
      </w:r>
      <w:r>
        <w:rPr>
          <w:rFonts w:hint="eastAsia"/>
        </w:rPr>
        <w:t>GIGA</w:t>
      </w:r>
      <w:r>
        <w:rPr>
          <w:rFonts w:hint="eastAsia"/>
        </w:rPr>
        <w:t>スクール構想を受けて、学校教育の情報化にかかる環境整備を行ってきました。</w:t>
      </w:r>
      <w:r w:rsidRPr="004B2263">
        <w:rPr>
          <w:rFonts w:hint="eastAsia"/>
        </w:rPr>
        <w:t>令和３年度に電子黒板</w:t>
      </w:r>
      <w:r w:rsidRPr="004B2263">
        <w:rPr>
          <w:rFonts w:hint="eastAsia"/>
          <w:vertAlign w:val="superscript"/>
        </w:rPr>
        <w:t>※１</w:t>
      </w:r>
      <w:r w:rsidRPr="004B2263">
        <w:rPr>
          <w:rFonts w:hint="eastAsia"/>
        </w:rPr>
        <w:t>や実物投影機（書画カメラ）</w:t>
      </w:r>
      <w:r w:rsidRPr="004B2263">
        <w:rPr>
          <w:rFonts w:hint="eastAsia"/>
          <w:vertAlign w:val="superscript"/>
        </w:rPr>
        <w:t>※２</w:t>
      </w:r>
      <w:r w:rsidRPr="004B2263">
        <w:rPr>
          <w:rFonts w:hint="eastAsia"/>
        </w:rPr>
        <w:t>、タブレット端末などの</w:t>
      </w:r>
      <w:r w:rsidRPr="004B2263">
        <w:rPr>
          <w:rFonts w:hint="eastAsia"/>
        </w:rPr>
        <w:t>ICT</w:t>
      </w:r>
      <w:r w:rsidRPr="004B2263">
        <w:rPr>
          <w:rFonts w:hint="eastAsia"/>
          <w:vertAlign w:val="superscript"/>
        </w:rPr>
        <w:t>※３</w:t>
      </w:r>
      <w:r w:rsidRPr="004B2263">
        <w:rPr>
          <w:rFonts w:hint="eastAsia"/>
        </w:rPr>
        <w:t>機器や校内高速無線</w:t>
      </w:r>
      <w:r w:rsidRPr="004B2263">
        <w:rPr>
          <w:rFonts w:hint="eastAsia"/>
        </w:rPr>
        <w:t>LAN</w:t>
      </w:r>
      <w:r w:rsidRPr="004B2263">
        <w:rPr>
          <w:rFonts w:hint="eastAsia"/>
        </w:rPr>
        <w:t>環境</w:t>
      </w:r>
      <w:r w:rsidRPr="004B2263">
        <w:rPr>
          <w:rFonts w:hint="eastAsia"/>
          <w:vertAlign w:val="superscript"/>
        </w:rPr>
        <w:t>※５</w:t>
      </w:r>
      <w:r w:rsidRPr="004B2263">
        <w:rPr>
          <w:rFonts w:hint="eastAsia"/>
        </w:rPr>
        <w:t>を全校整備しましたが、</w:t>
      </w:r>
      <w:r>
        <w:rPr>
          <w:rFonts w:hint="eastAsia"/>
        </w:rPr>
        <w:t>ソフト面でのデジタル教科書</w:t>
      </w:r>
      <w:r>
        <w:rPr>
          <w:rFonts w:hint="eastAsia"/>
          <w:vertAlign w:val="superscript"/>
        </w:rPr>
        <w:t>※４</w:t>
      </w:r>
      <w:r>
        <w:rPr>
          <w:rFonts w:hint="eastAsia"/>
        </w:rPr>
        <w:t>やプログラミング教材等の配備率は１００％に達していません。一方</w:t>
      </w:r>
      <w:r w:rsidRPr="001341B0">
        <w:rPr>
          <w:rFonts w:hint="eastAsia"/>
        </w:rPr>
        <w:t>、教員の子どもたちと向き合う時間の確保及び授業改善の準備にかかる時間の確保</w:t>
      </w:r>
      <w:r w:rsidR="00533ADE">
        <w:rPr>
          <w:rFonts w:hint="eastAsia"/>
        </w:rPr>
        <w:t>や教員の働き方改革等の</w:t>
      </w:r>
      <w:r w:rsidRPr="001341B0">
        <w:rPr>
          <w:rFonts w:hint="eastAsia"/>
        </w:rPr>
        <w:t>観点から、校務の効率化を目指し</w:t>
      </w:r>
      <w:r w:rsidRPr="00A802FF">
        <w:rPr>
          <w:rFonts w:hint="eastAsia"/>
        </w:rPr>
        <w:t>、令和４年度に統合型校務支援システム</w:t>
      </w:r>
      <w:r w:rsidRPr="00A802FF">
        <w:rPr>
          <w:rFonts w:hint="eastAsia"/>
          <w:vertAlign w:val="superscript"/>
        </w:rPr>
        <w:t>※６</w:t>
      </w:r>
      <w:r w:rsidRPr="00A802FF">
        <w:rPr>
          <w:rFonts w:hint="eastAsia"/>
        </w:rPr>
        <w:t>を導入しました。</w:t>
      </w:r>
    </w:p>
    <w:p w14:paraId="11754C21" w14:textId="77777777" w:rsidR="00A802FF" w:rsidRPr="00A802FF" w:rsidRDefault="00A802FF" w:rsidP="00A802FF">
      <w:pPr>
        <w:ind w:leftChars="100" w:left="420" w:hangingChars="100" w:hanging="210"/>
        <w:rPr>
          <w:vertAlign w:val="superscript"/>
        </w:rPr>
      </w:pPr>
      <w:r w:rsidRPr="00A802FF">
        <w:rPr>
          <w:rFonts w:hint="eastAsia"/>
        </w:rPr>
        <w:t xml:space="preserve">　　さらに令和３年度に町内３校は、日本教育工学協会（ＪＡＥＴ）より「学校情報化優良校」として認定されました。加えて大任町は「学校情報化先進地域」としても認定されました。</w:t>
      </w:r>
    </w:p>
    <w:p w14:paraId="5BF65060" w14:textId="77777777" w:rsidR="00A802FF" w:rsidRPr="00A802FF" w:rsidRDefault="00A802FF" w:rsidP="00A802FF">
      <w:pPr>
        <w:rPr>
          <w:sz w:val="20"/>
          <w:szCs w:val="21"/>
        </w:rPr>
      </w:pPr>
      <w:r w:rsidRPr="00A802FF">
        <w:rPr>
          <w:rFonts w:hint="eastAsia"/>
        </w:rPr>
        <w:t xml:space="preserve">　　</w:t>
      </w:r>
      <w:r w:rsidRPr="00A802FF">
        <w:rPr>
          <w:rFonts w:hint="eastAsia"/>
          <w:sz w:val="18"/>
          <w:szCs w:val="20"/>
        </w:rPr>
        <w:t>※</w:t>
      </w:r>
      <w:r w:rsidRPr="00A802FF">
        <w:rPr>
          <w:rFonts w:hint="eastAsia"/>
          <w:sz w:val="18"/>
          <w:szCs w:val="20"/>
        </w:rPr>
        <w:t>1</w:t>
      </w:r>
      <w:r w:rsidRPr="00A802FF">
        <w:rPr>
          <w:rFonts w:hint="eastAsia"/>
          <w:sz w:val="18"/>
          <w:szCs w:val="20"/>
        </w:rPr>
        <w:t xml:space="preserve">　書いた（描いた）文字や図形などを電子的に変換することができるホワイトボードのこと。</w:t>
      </w:r>
    </w:p>
    <w:p w14:paraId="13764A2B" w14:textId="77777777" w:rsidR="00A802FF" w:rsidRDefault="00A802FF" w:rsidP="00A802FF">
      <w:pPr>
        <w:rPr>
          <w:sz w:val="18"/>
          <w:szCs w:val="20"/>
        </w:rPr>
      </w:pPr>
      <w:r>
        <w:rPr>
          <w:rFonts w:hint="eastAsia"/>
        </w:rPr>
        <w:t xml:space="preserve">　　</w:t>
      </w:r>
      <w:r w:rsidRPr="007E4A1E">
        <w:rPr>
          <w:rFonts w:hint="eastAsia"/>
          <w:sz w:val="18"/>
          <w:szCs w:val="20"/>
        </w:rPr>
        <w:t>※</w:t>
      </w:r>
      <w:r>
        <w:rPr>
          <w:rFonts w:hint="eastAsia"/>
          <w:sz w:val="18"/>
          <w:szCs w:val="20"/>
        </w:rPr>
        <w:t>2</w:t>
      </w:r>
      <w:r w:rsidRPr="007E4A1E">
        <w:rPr>
          <w:rFonts w:hint="eastAsia"/>
          <w:sz w:val="18"/>
          <w:szCs w:val="20"/>
        </w:rPr>
        <w:t xml:space="preserve">　</w:t>
      </w:r>
      <w:r w:rsidRPr="00434091">
        <w:rPr>
          <w:rFonts w:hint="eastAsia"/>
          <w:sz w:val="18"/>
          <w:szCs w:val="20"/>
        </w:rPr>
        <w:t>プロジェクタやテレビにつないで，教科書や資料，立体作品などを拡大して映し出すことができる装置</w:t>
      </w:r>
      <w:r>
        <w:rPr>
          <w:rFonts w:hint="eastAsia"/>
          <w:sz w:val="18"/>
          <w:szCs w:val="20"/>
        </w:rPr>
        <w:t>。</w:t>
      </w:r>
    </w:p>
    <w:p w14:paraId="3C081E8D" w14:textId="77777777" w:rsidR="00A802FF" w:rsidRPr="007E4A1E" w:rsidRDefault="00A802FF" w:rsidP="00A802FF">
      <w:pPr>
        <w:rPr>
          <w:sz w:val="20"/>
          <w:szCs w:val="21"/>
        </w:rPr>
      </w:pPr>
      <w:r>
        <w:rPr>
          <w:rFonts w:hint="eastAsia"/>
        </w:rPr>
        <w:t xml:space="preserve">　　</w:t>
      </w:r>
      <w:r w:rsidRPr="007E4A1E">
        <w:rPr>
          <w:rFonts w:hint="eastAsia"/>
          <w:sz w:val="18"/>
          <w:szCs w:val="20"/>
        </w:rPr>
        <w:t>※</w:t>
      </w:r>
      <w:r>
        <w:rPr>
          <w:rFonts w:hint="eastAsia"/>
          <w:sz w:val="18"/>
          <w:szCs w:val="20"/>
        </w:rPr>
        <w:t>3</w:t>
      </w:r>
      <w:r w:rsidRPr="007E4A1E">
        <w:rPr>
          <w:rFonts w:hint="eastAsia"/>
          <w:sz w:val="18"/>
          <w:szCs w:val="20"/>
        </w:rPr>
        <w:t xml:space="preserve">　</w:t>
      </w:r>
      <w:r w:rsidRPr="00B22C85">
        <w:rPr>
          <w:rFonts w:hint="eastAsia"/>
          <w:sz w:val="18"/>
          <w:szCs w:val="20"/>
        </w:rPr>
        <w:t>情報処理だけではなく、インターネットのような通信技術を利用したサービス</w:t>
      </w:r>
      <w:r>
        <w:rPr>
          <w:rFonts w:hint="eastAsia"/>
          <w:sz w:val="18"/>
          <w:szCs w:val="20"/>
        </w:rPr>
        <w:t>や機器</w:t>
      </w:r>
      <w:r w:rsidRPr="00B22C85">
        <w:rPr>
          <w:rFonts w:hint="eastAsia"/>
          <w:sz w:val="18"/>
          <w:szCs w:val="20"/>
        </w:rPr>
        <w:t>などの総称</w:t>
      </w:r>
      <w:r>
        <w:rPr>
          <w:rFonts w:hint="eastAsia"/>
          <w:sz w:val="18"/>
          <w:szCs w:val="20"/>
        </w:rPr>
        <w:t>。</w:t>
      </w:r>
    </w:p>
    <w:p w14:paraId="1E88D347" w14:textId="77777777" w:rsidR="00A802FF" w:rsidRDefault="00A802FF" w:rsidP="00A802FF">
      <w:pPr>
        <w:rPr>
          <w:sz w:val="18"/>
          <w:szCs w:val="20"/>
        </w:rPr>
      </w:pPr>
      <w:r>
        <w:rPr>
          <w:rFonts w:hint="eastAsia"/>
        </w:rPr>
        <w:t xml:space="preserve">　　</w:t>
      </w:r>
      <w:r w:rsidRPr="007E4A1E">
        <w:rPr>
          <w:rFonts w:hint="eastAsia"/>
          <w:sz w:val="18"/>
          <w:szCs w:val="20"/>
        </w:rPr>
        <w:t>※</w:t>
      </w:r>
      <w:r>
        <w:rPr>
          <w:rFonts w:hint="eastAsia"/>
          <w:sz w:val="18"/>
          <w:szCs w:val="20"/>
        </w:rPr>
        <w:t>4</w:t>
      </w:r>
      <w:r w:rsidRPr="007E4A1E">
        <w:rPr>
          <w:rFonts w:hint="eastAsia"/>
          <w:sz w:val="18"/>
          <w:szCs w:val="20"/>
        </w:rPr>
        <w:t xml:space="preserve">　</w:t>
      </w:r>
      <w:r w:rsidRPr="00B22C85">
        <w:rPr>
          <w:rFonts w:hint="eastAsia"/>
          <w:sz w:val="18"/>
          <w:szCs w:val="20"/>
        </w:rPr>
        <w:t>デジタル機器や情報端末向けの教材のうち、既存の教科書の内容と、それを閲覧するためのソフトウェアに加</w:t>
      </w:r>
    </w:p>
    <w:p w14:paraId="021E0C49" w14:textId="77777777" w:rsidR="00A802FF" w:rsidRPr="007E4A1E" w:rsidRDefault="00A802FF" w:rsidP="00A802FF">
      <w:pPr>
        <w:ind w:firstLineChars="500" w:firstLine="900"/>
        <w:rPr>
          <w:sz w:val="20"/>
          <w:szCs w:val="21"/>
        </w:rPr>
      </w:pPr>
      <w:r w:rsidRPr="00B22C85">
        <w:rPr>
          <w:rFonts w:hint="eastAsia"/>
          <w:sz w:val="18"/>
          <w:szCs w:val="20"/>
        </w:rPr>
        <w:t>え、編集移動、追加、削除などの基本機能を備えるもの</w:t>
      </w:r>
      <w:r>
        <w:rPr>
          <w:rFonts w:hint="eastAsia"/>
          <w:sz w:val="18"/>
          <w:szCs w:val="20"/>
        </w:rPr>
        <w:t>。</w:t>
      </w:r>
    </w:p>
    <w:p w14:paraId="55C9F68E" w14:textId="77777777" w:rsidR="00A802FF" w:rsidRDefault="00A802FF" w:rsidP="00A802FF">
      <w:pPr>
        <w:ind w:firstLineChars="250" w:firstLine="450"/>
        <w:rPr>
          <w:sz w:val="18"/>
          <w:szCs w:val="20"/>
        </w:rPr>
      </w:pPr>
      <w:r w:rsidRPr="00005CD0">
        <w:rPr>
          <w:rFonts w:hint="eastAsia"/>
          <w:sz w:val="18"/>
          <w:szCs w:val="20"/>
        </w:rPr>
        <w:lastRenderedPageBreak/>
        <w:t>※</w:t>
      </w:r>
      <w:r w:rsidRPr="00005CD0">
        <w:rPr>
          <w:rFonts w:hint="eastAsia"/>
          <w:sz w:val="18"/>
          <w:szCs w:val="20"/>
        </w:rPr>
        <w:t>5</w:t>
      </w:r>
      <w:r w:rsidRPr="00005CD0">
        <w:rPr>
          <w:rFonts w:hint="eastAsia"/>
          <w:sz w:val="18"/>
          <w:szCs w:val="20"/>
        </w:rPr>
        <w:t xml:space="preserve">　無線通信を利用してデータの送受信を行う</w:t>
      </w:r>
      <w:r w:rsidRPr="00005CD0">
        <w:rPr>
          <w:rFonts w:hint="eastAsia"/>
          <w:sz w:val="18"/>
          <w:szCs w:val="20"/>
        </w:rPr>
        <w:t>LAN</w:t>
      </w:r>
      <w:r w:rsidRPr="00005CD0">
        <w:rPr>
          <w:rFonts w:hint="eastAsia"/>
          <w:sz w:val="18"/>
          <w:szCs w:val="20"/>
        </w:rPr>
        <w:t>システムのこと</w:t>
      </w:r>
      <w:r>
        <w:rPr>
          <w:rFonts w:hint="eastAsia"/>
          <w:sz w:val="18"/>
          <w:szCs w:val="20"/>
        </w:rPr>
        <w:t>。</w:t>
      </w:r>
    </w:p>
    <w:p w14:paraId="40047B9B" w14:textId="77777777" w:rsidR="00A802FF" w:rsidRDefault="00A802FF" w:rsidP="00A802FF">
      <w:pPr>
        <w:ind w:leftChars="196" w:left="862" w:hangingChars="250" w:hanging="450"/>
        <w:rPr>
          <w:sz w:val="18"/>
          <w:szCs w:val="20"/>
        </w:rPr>
      </w:pPr>
      <w:r>
        <w:rPr>
          <w:rFonts w:hint="eastAsia"/>
          <w:sz w:val="18"/>
          <w:szCs w:val="20"/>
        </w:rPr>
        <w:t>※</w:t>
      </w:r>
      <w:r>
        <w:rPr>
          <w:rFonts w:hint="eastAsia"/>
          <w:sz w:val="18"/>
          <w:szCs w:val="20"/>
        </w:rPr>
        <w:t>6</w:t>
      </w:r>
      <w:r>
        <w:rPr>
          <w:rFonts w:hint="eastAsia"/>
          <w:sz w:val="18"/>
          <w:szCs w:val="20"/>
        </w:rPr>
        <w:t xml:space="preserve">　</w:t>
      </w:r>
      <w:r w:rsidRPr="00005CD0">
        <w:rPr>
          <w:rFonts w:hint="eastAsia"/>
          <w:sz w:val="18"/>
          <w:szCs w:val="20"/>
        </w:rPr>
        <w:t>教務系（成績処理、出欠管理、時数管理等）・保健系（健康診断票、保健室来室管理等）、学籍系（指導要録等）、学校事務系など統合した機能を有しているシステム</w:t>
      </w:r>
      <w:r>
        <w:rPr>
          <w:rFonts w:hint="eastAsia"/>
          <w:sz w:val="18"/>
          <w:szCs w:val="20"/>
        </w:rPr>
        <w:t>のこと。</w:t>
      </w:r>
    </w:p>
    <w:p w14:paraId="0706C7DF" w14:textId="77777777" w:rsidR="00A802FF" w:rsidRPr="00A802FF" w:rsidRDefault="00A802FF" w:rsidP="00A802FF">
      <w:pPr>
        <w:rPr>
          <w:color w:val="FF0000"/>
        </w:rPr>
      </w:pPr>
    </w:p>
    <w:p w14:paraId="70ECFE4A" w14:textId="7DF5DD14" w:rsidR="00A802FF" w:rsidRPr="0055095C" w:rsidRDefault="0055095C" w:rsidP="0055095C">
      <w:pPr>
        <w:ind w:firstLineChars="100" w:firstLine="210"/>
      </w:pPr>
      <w:r w:rsidRPr="0055095C">
        <w:rPr>
          <w:rFonts w:hint="eastAsia"/>
        </w:rPr>
        <w:t>(</w:t>
      </w:r>
      <w:r w:rsidRPr="0055095C">
        <w:t xml:space="preserve">4) </w:t>
      </w:r>
      <w:r w:rsidR="00A802FF" w:rsidRPr="0055095C">
        <w:rPr>
          <w:rFonts w:hint="eastAsia"/>
        </w:rPr>
        <w:t>グローバル化の進展の中での英語力の重要性</w:t>
      </w:r>
    </w:p>
    <w:p w14:paraId="4EE440B0" w14:textId="77777777" w:rsidR="00A802FF" w:rsidRPr="0055095C" w:rsidRDefault="00A802FF" w:rsidP="00A802FF">
      <w:pPr>
        <w:ind w:left="420" w:hangingChars="200" w:hanging="420"/>
      </w:pPr>
      <w:r w:rsidRPr="0055095C">
        <w:rPr>
          <w:rFonts w:hint="eastAsia"/>
        </w:rPr>
        <w:t xml:space="preserve">　　　グローバル化が急速に進展する中においては、多文化共生の取組が重要となってきます。多文化共生の取組では、コミュニケーション能力だけでなく自国の伝統と文化や地域に関する知識、世界共通のルールなど、さまざまな知識や能力を取得し、国際的な視野をもつことが求められています。</w:t>
      </w:r>
    </w:p>
    <w:p w14:paraId="259277AE" w14:textId="77777777" w:rsidR="00A802FF" w:rsidRPr="0055095C" w:rsidRDefault="00A802FF" w:rsidP="00A802FF">
      <w:pPr>
        <w:ind w:leftChars="200" w:left="420"/>
      </w:pPr>
      <w:r w:rsidRPr="0055095C">
        <w:rPr>
          <w:rFonts w:hint="eastAsia"/>
        </w:rPr>
        <w:t>現在、学校で学ぶ児童生徒が卒業後に社会で活躍するであろう２０５０年頃には、我が国は、多文化、多言語、他民族の人たちが、協調と競争する国際的な環境の中にあることが予想され、そうした中で、国民一人一人が、様々な社会性・職業的な場面において、外国語を用いたコミュニケーションを行う機会が格段に増えることが予想されます。よって、地方においてもグローバル教育は、今の時代において必要性の高い教育分野です。とりわけ国際共通語である英語力向上は子どもたちの将来の進路に重要です。そして子どもたちの将来的な可能性の広がりのために欠かせません。</w:t>
      </w:r>
    </w:p>
    <w:p w14:paraId="41AD39FD" w14:textId="77777777" w:rsidR="00A802FF" w:rsidRPr="0055095C" w:rsidRDefault="00A802FF" w:rsidP="0055095C"/>
    <w:p w14:paraId="621B5E09" w14:textId="4F4BEB59" w:rsidR="0002609C" w:rsidRPr="0055095C" w:rsidRDefault="0002609C" w:rsidP="005A42E1">
      <w:pPr>
        <w:ind w:firstLineChars="100" w:firstLine="210"/>
      </w:pPr>
      <w:r w:rsidRPr="0055095C">
        <w:rPr>
          <w:rFonts w:hint="eastAsia"/>
        </w:rPr>
        <w:t>⑸　義務教育学校の設立</w:t>
      </w:r>
    </w:p>
    <w:p w14:paraId="4EF36971" w14:textId="7EAD3BD6" w:rsidR="0002609C" w:rsidRPr="0055095C" w:rsidRDefault="0002609C" w:rsidP="005A42E1">
      <w:pPr>
        <w:ind w:left="420" w:hangingChars="200" w:hanging="420"/>
      </w:pPr>
      <w:r w:rsidRPr="0055095C">
        <w:rPr>
          <w:rFonts w:hint="eastAsia"/>
        </w:rPr>
        <w:t xml:space="preserve">　</w:t>
      </w:r>
      <w:r w:rsidR="005A42E1" w:rsidRPr="0055095C">
        <w:rPr>
          <w:rFonts w:hint="eastAsia"/>
        </w:rPr>
        <w:t xml:space="preserve">　　</w:t>
      </w:r>
      <w:r w:rsidRPr="0055095C">
        <w:rPr>
          <w:rFonts w:hint="eastAsia"/>
        </w:rPr>
        <w:t>本町では、現在、町内３小中学校の老朽化の進行、将来推計人口から予想される町民全体数の減少</w:t>
      </w:r>
      <w:r w:rsidR="005A42E1" w:rsidRPr="0055095C">
        <w:rPr>
          <w:rFonts w:hint="eastAsia"/>
        </w:rPr>
        <w:t>に伴う児童生徒数の減少</w:t>
      </w:r>
      <w:r w:rsidRPr="0055095C">
        <w:rPr>
          <w:rFonts w:hint="eastAsia"/>
        </w:rPr>
        <w:t>、ＩＣＴ教育の推進による更なる環境整備など、教育環境を取り巻く多くの課題が山積しています。</w:t>
      </w:r>
    </w:p>
    <w:p w14:paraId="6B20FCA6" w14:textId="77777777" w:rsidR="0002609C" w:rsidRPr="0055095C" w:rsidRDefault="0002609C" w:rsidP="005A42E1">
      <w:pPr>
        <w:ind w:leftChars="200" w:left="420" w:firstLineChars="100" w:firstLine="210"/>
      </w:pPr>
      <w:r w:rsidRPr="0055095C">
        <w:rPr>
          <w:rFonts w:hint="eastAsia"/>
        </w:rPr>
        <w:t>これらの状況を踏まえ、本町の新たな教育環境整備構想として、町内３小中学校を統廃合した小中一貫教育の「大任町立義務教育学校」の設立を計画しており、令和８年４月開校に向けて、設立準備に取り組んでいます。</w:t>
      </w:r>
    </w:p>
    <w:p w14:paraId="6B895C05" w14:textId="77777777" w:rsidR="0002609C" w:rsidRPr="0055095C" w:rsidRDefault="0002609C" w:rsidP="005A42E1">
      <w:pPr>
        <w:ind w:leftChars="200" w:left="420" w:firstLineChars="100" w:firstLine="210"/>
      </w:pPr>
      <w:r w:rsidRPr="0055095C">
        <w:rPr>
          <w:rFonts w:hint="eastAsia"/>
        </w:rPr>
        <w:t>義務教育９年間の学校目標を設定し、９年間の系統性・連続性を確保した教育課程を編成、実施することで、確かな学力を身につけることが期待できます。</w:t>
      </w:r>
    </w:p>
    <w:p w14:paraId="0F9C256E" w14:textId="2931C934" w:rsidR="0002609C" w:rsidRPr="0055095C" w:rsidRDefault="0002609C" w:rsidP="005A42E1">
      <w:pPr>
        <w:ind w:leftChars="200" w:left="420" w:firstLineChars="100" w:firstLine="210"/>
      </w:pPr>
      <w:r w:rsidRPr="0055095C">
        <w:rPr>
          <w:rFonts w:hint="eastAsia"/>
        </w:rPr>
        <w:t>令和８年開校までの移行期間として、新しい時代の学びを実現するための教育課程やカリキュラムの編成、小小連携・小中連携事業</w:t>
      </w:r>
      <w:r w:rsidR="00533ADE">
        <w:rPr>
          <w:rFonts w:hint="eastAsia"/>
        </w:rPr>
        <w:t>、地域協働連携</w:t>
      </w:r>
      <w:r w:rsidRPr="0055095C">
        <w:rPr>
          <w:rFonts w:hint="eastAsia"/>
        </w:rPr>
        <w:t>や外国語教育の強化などに取り組みます。</w:t>
      </w:r>
    </w:p>
    <w:p w14:paraId="59886F1C" w14:textId="77777777" w:rsidR="0002609C" w:rsidRPr="0055095C" w:rsidRDefault="0002609C" w:rsidP="004A79E0">
      <w:pPr>
        <w:ind w:left="420" w:hangingChars="200" w:hanging="420"/>
      </w:pPr>
    </w:p>
    <w:p w14:paraId="3B151E5C" w14:textId="77777777" w:rsidR="00FB244E" w:rsidRDefault="00FB244E" w:rsidP="002310AA"/>
    <w:p w14:paraId="343A8345" w14:textId="77777777" w:rsidR="00091212" w:rsidRPr="00C41B54" w:rsidRDefault="00091212" w:rsidP="00FB244E">
      <w:pPr>
        <w:spacing w:afterLines="50" w:after="183" w:line="360" w:lineRule="exact"/>
        <w:outlineLvl w:val="2"/>
        <w:rPr>
          <w:rFonts w:ascii="メイリオ" w:hAnsi="メイリオ" w:cs="メイリオ"/>
          <w:b/>
          <w:color w:val="000000" w:themeColor="text1"/>
          <w:sz w:val="28"/>
          <w:szCs w:val="24"/>
        </w:rPr>
      </w:pPr>
      <w:r>
        <w:rPr>
          <w:rFonts w:ascii="メイリオ" w:hAnsi="メイリオ" w:cs="メイリオ" w:hint="eastAsia"/>
          <w:b/>
          <w:sz w:val="28"/>
          <w:szCs w:val="24"/>
        </w:rPr>
        <w:t>４</w:t>
      </w:r>
      <w:r w:rsidRPr="009E6540">
        <w:rPr>
          <w:rFonts w:ascii="メイリオ" w:hAnsi="メイリオ" w:cs="メイリオ" w:hint="eastAsia"/>
          <w:b/>
          <w:sz w:val="28"/>
          <w:szCs w:val="24"/>
        </w:rPr>
        <w:t xml:space="preserve">　</w:t>
      </w:r>
      <w:r>
        <w:rPr>
          <w:rFonts w:ascii="メイリオ" w:hAnsi="メイリオ" w:cs="メイリオ" w:hint="eastAsia"/>
          <w:b/>
          <w:sz w:val="28"/>
          <w:szCs w:val="24"/>
        </w:rPr>
        <w:t>大任町教育改革プランの基本目標</w:t>
      </w:r>
    </w:p>
    <w:p w14:paraId="43CAAB5C" w14:textId="77777777" w:rsidR="00091212" w:rsidRPr="00546CA4" w:rsidRDefault="00091212" w:rsidP="00331C43">
      <w:r>
        <w:rPr>
          <w:rFonts w:hint="eastAsia"/>
        </w:rPr>
        <w:t xml:space="preserve">　　大任町の教育を取り巻く現状と課題を踏まえて、４つの基本目標を以下のとおり定めます。</w:t>
      </w:r>
    </w:p>
    <w:p w14:paraId="54EE31B0" w14:textId="535661A6" w:rsidR="00091212" w:rsidRDefault="00091212" w:rsidP="00012B57">
      <w:r>
        <w:rPr>
          <w:rFonts w:hint="eastAsia"/>
        </w:rPr>
        <w:t xml:space="preserve">　　</w:t>
      </w:r>
      <w:r w:rsidR="00012B57">
        <w:rPr>
          <w:rFonts w:hint="eastAsia"/>
        </w:rPr>
        <w:t xml:space="preserve">　</w:t>
      </w:r>
      <w:r>
        <w:rPr>
          <w:rFonts w:hint="eastAsia"/>
        </w:rPr>
        <w:t>基本目標Ⅰ</w:t>
      </w:r>
      <w:r w:rsidR="00012B57">
        <w:rPr>
          <w:rFonts w:hint="eastAsia"/>
        </w:rPr>
        <w:t xml:space="preserve">　</w:t>
      </w:r>
      <w:r>
        <w:rPr>
          <w:rFonts w:hint="eastAsia"/>
        </w:rPr>
        <w:t>子どもたちの学力向上</w:t>
      </w:r>
    </w:p>
    <w:p w14:paraId="54C746DE" w14:textId="33ECF69F" w:rsidR="00252471" w:rsidRPr="00252471" w:rsidRDefault="00252471" w:rsidP="00012B57">
      <w:r>
        <w:rPr>
          <w:rFonts w:hint="eastAsia"/>
        </w:rPr>
        <w:t xml:space="preserve">　　</w:t>
      </w:r>
      <w:r w:rsidR="00012B57">
        <w:rPr>
          <w:rFonts w:hint="eastAsia"/>
        </w:rPr>
        <w:t xml:space="preserve">　</w:t>
      </w:r>
      <w:r>
        <w:rPr>
          <w:rFonts w:hint="eastAsia"/>
        </w:rPr>
        <w:t>基本目標Ⅱ</w:t>
      </w:r>
      <w:r w:rsidR="00012B57">
        <w:rPr>
          <w:rFonts w:hint="eastAsia"/>
        </w:rPr>
        <w:t xml:space="preserve">　</w:t>
      </w:r>
      <w:r>
        <w:rPr>
          <w:rFonts w:hint="eastAsia"/>
        </w:rPr>
        <w:t>情報化に対応する人材を育成する</w:t>
      </w:r>
    </w:p>
    <w:p w14:paraId="1AB3130E" w14:textId="24BDF905" w:rsidR="00091212" w:rsidRDefault="00091212" w:rsidP="00012B57">
      <w:r>
        <w:rPr>
          <w:rFonts w:hint="eastAsia"/>
        </w:rPr>
        <w:t xml:space="preserve">　　</w:t>
      </w:r>
      <w:r w:rsidR="00012B57">
        <w:rPr>
          <w:rFonts w:hint="eastAsia"/>
        </w:rPr>
        <w:t xml:space="preserve">　</w:t>
      </w:r>
      <w:r>
        <w:rPr>
          <w:rFonts w:hint="eastAsia"/>
        </w:rPr>
        <w:t>基本目標</w:t>
      </w:r>
      <w:r w:rsidR="00252471">
        <w:rPr>
          <w:rFonts w:hint="eastAsia"/>
        </w:rPr>
        <w:t>Ⅲ</w:t>
      </w:r>
      <w:r w:rsidR="00012B57">
        <w:rPr>
          <w:rFonts w:hint="eastAsia"/>
        </w:rPr>
        <w:t xml:space="preserve">　</w:t>
      </w:r>
      <w:r>
        <w:rPr>
          <w:rFonts w:hint="eastAsia"/>
        </w:rPr>
        <w:t>国際化に対応する人材を育成する</w:t>
      </w:r>
    </w:p>
    <w:p w14:paraId="18C8D7CE" w14:textId="270704B1" w:rsidR="00BD1E3A" w:rsidRDefault="00091212" w:rsidP="00012B57">
      <w:r>
        <w:rPr>
          <w:rFonts w:hint="eastAsia"/>
        </w:rPr>
        <w:t xml:space="preserve">　　</w:t>
      </w:r>
      <w:r w:rsidR="00012B57">
        <w:rPr>
          <w:rFonts w:hint="eastAsia"/>
        </w:rPr>
        <w:t xml:space="preserve">　</w:t>
      </w:r>
      <w:r>
        <w:rPr>
          <w:rFonts w:hint="eastAsia"/>
        </w:rPr>
        <w:t>基本目標Ⅳ</w:t>
      </w:r>
      <w:r w:rsidR="00012B57">
        <w:rPr>
          <w:rFonts w:hint="eastAsia"/>
        </w:rPr>
        <w:t xml:space="preserve">　</w:t>
      </w:r>
      <w:r>
        <w:rPr>
          <w:rFonts w:hint="eastAsia"/>
        </w:rPr>
        <w:t>おおとう未来塾をさらに発展させる</w:t>
      </w:r>
    </w:p>
    <w:p w14:paraId="0AFB52F9" w14:textId="5C2F5042" w:rsidR="00DA5286" w:rsidRDefault="00DA5286" w:rsidP="00A4145A">
      <w:pPr>
        <w:ind w:firstLineChars="300" w:firstLine="630"/>
      </w:pPr>
    </w:p>
    <w:p w14:paraId="1E26E7E5" w14:textId="77777777" w:rsidR="0055095C" w:rsidRDefault="0055095C" w:rsidP="00A4145A">
      <w:pPr>
        <w:ind w:firstLineChars="300" w:firstLine="630"/>
      </w:pPr>
    </w:p>
    <w:p w14:paraId="6C0BC849" w14:textId="77777777" w:rsidR="00091212" w:rsidRPr="00C41B54" w:rsidRDefault="00091212" w:rsidP="00FB244E">
      <w:pPr>
        <w:spacing w:afterLines="50" w:after="183" w:line="360" w:lineRule="exact"/>
        <w:outlineLvl w:val="2"/>
        <w:rPr>
          <w:rFonts w:ascii="メイリオ" w:hAnsi="メイリオ" w:cs="メイリオ"/>
          <w:b/>
          <w:color w:val="000000" w:themeColor="text1"/>
          <w:sz w:val="28"/>
          <w:szCs w:val="24"/>
        </w:rPr>
      </w:pPr>
      <w:r>
        <w:rPr>
          <w:rFonts w:ascii="メイリオ" w:hAnsi="メイリオ" w:cs="メイリオ" w:hint="eastAsia"/>
          <w:b/>
          <w:sz w:val="28"/>
          <w:szCs w:val="24"/>
        </w:rPr>
        <w:lastRenderedPageBreak/>
        <w:t>５</w:t>
      </w:r>
      <w:r w:rsidRPr="009E6540">
        <w:rPr>
          <w:rFonts w:ascii="メイリオ" w:hAnsi="メイリオ" w:cs="メイリオ" w:hint="eastAsia"/>
          <w:b/>
          <w:sz w:val="28"/>
          <w:szCs w:val="24"/>
        </w:rPr>
        <w:t xml:space="preserve">　</w:t>
      </w:r>
      <w:r>
        <w:rPr>
          <w:rFonts w:ascii="メイリオ" w:hAnsi="メイリオ" w:cs="メイリオ" w:hint="eastAsia"/>
          <w:b/>
          <w:sz w:val="28"/>
          <w:szCs w:val="24"/>
        </w:rPr>
        <w:t>施策及び今後の取組</w:t>
      </w:r>
    </w:p>
    <w:tbl>
      <w:tblPr>
        <w:tblStyle w:val="af0"/>
        <w:tblW w:w="0" w:type="auto"/>
        <w:shd w:val="clear" w:color="auto" w:fill="FFFF00"/>
        <w:tblLook w:val="04A0" w:firstRow="1" w:lastRow="0" w:firstColumn="1" w:lastColumn="0" w:noHBand="0" w:noVBand="1"/>
      </w:tblPr>
      <w:tblGrid>
        <w:gridCol w:w="9944"/>
      </w:tblGrid>
      <w:tr w:rsidR="00091212" w14:paraId="3F1B11B3" w14:textId="77777777" w:rsidTr="00B26C36">
        <w:tc>
          <w:tcPr>
            <w:tcW w:w="9944" w:type="dxa"/>
            <w:shd w:val="clear" w:color="auto" w:fill="FFFF00"/>
          </w:tcPr>
          <w:p w14:paraId="1B0F902F" w14:textId="77777777" w:rsidR="00091212" w:rsidRDefault="00091212" w:rsidP="00DB5FE0">
            <w:pPr>
              <w:jc w:val="center"/>
            </w:pPr>
            <w:r>
              <w:rPr>
                <w:rFonts w:hint="eastAsia"/>
              </w:rPr>
              <w:t>基本目標Ⅰ　子どもたちの学力向上</w:t>
            </w:r>
          </w:p>
        </w:tc>
      </w:tr>
    </w:tbl>
    <w:p w14:paraId="0C82C377" w14:textId="77777777" w:rsidR="00091212" w:rsidRPr="00C100DC" w:rsidRDefault="00091212" w:rsidP="00331C43"/>
    <w:tbl>
      <w:tblPr>
        <w:tblStyle w:val="af0"/>
        <w:tblW w:w="0" w:type="auto"/>
        <w:shd w:val="clear" w:color="auto" w:fill="BFBFBF" w:themeFill="background1" w:themeFillShade="BF"/>
        <w:tblLook w:val="04A0" w:firstRow="1" w:lastRow="0" w:firstColumn="1" w:lastColumn="0" w:noHBand="0" w:noVBand="1"/>
      </w:tblPr>
      <w:tblGrid>
        <w:gridCol w:w="9944"/>
      </w:tblGrid>
      <w:tr w:rsidR="0002001A" w:rsidRPr="0002001A" w14:paraId="59CED4DE" w14:textId="77777777" w:rsidTr="00B26C36">
        <w:tc>
          <w:tcPr>
            <w:tcW w:w="9944" w:type="dxa"/>
            <w:shd w:val="clear" w:color="auto" w:fill="BFBFBF" w:themeFill="background1" w:themeFillShade="BF"/>
          </w:tcPr>
          <w:p w14:paraId="0F9171FE" w14:textId="01714AB0" w:rsidR="00091212" w:rsidRPr="0002001A" w:rsidRDefault="00091212" w:rsidP="006B1E04">
            <w:r w:rsidRPr="0002001A">
              <w:rPr>
                <w:rFonts w:hint="eastAsia"/>
              </w:rPr>
              <w:t xml:space="preserve">施策１　</w:t>
            </w:r>
            <w:r w:rsidR="00821F0E" w:rsidRPr="0002001A">
              <w:rPr>
                <w:rFonts w:hint="eastAsia"/>
              </w:rPr>
              <w:t>大任町の</w:t>
            </w:r>
            <w:r w:rsidR="006B1E04" w:rsidRPr="0002001A">
              <w:rPr>
                <w:rFonts w:hint="eastAsia"/>
              </w:rPr>
              <w:t>「学びのきまり７ルール」</w:t>
            </w:r>
            <w:r w:rsidR="00821F0E" w:rsidRPr="0002001A">
              <w:rPr>
                <w:rFonts w:hint="eastAsia"/>
              </w:rPr>
              <w:t>と</w:t>
            </w:r>
            <w:r w:rsidR="00CB78CE" w:rsidRPr="0002001A">
              <w:rPr>
                <w:rFonts w:hint="eastAsia"/>
              </w:rPr>
              <w:t>「</w:t>
            </w:r>
            <w:r w:rsidR="006B1E04" w:rsidRPr="0002001A">
              <w:rPr>
                <w:rFonts w:hint="eastAsia"/>
              </w:rPr>
              <w:t>おおとう</w:t>
            </w:r>
            <w:r w:rsidR="00821F0E" w:rsidRPr="0002001A">
              <w:rPr>
                <w:rFonts w:hint="eastAsia"/>
              </w:rPr>
              <w:t>授業モデル</w:t>
            </w:r>
            <w:r w:rsidR="00CB78CE" w:rsidRPr="0002001A">
              <w:rPr>
                <w:rFonts w:hint="eastAsia"/>
              </w:rPr>
              <w:t>」</w:t>
            </w:r>
            <w:r w:rsidRPr="0002001A">
              <w:rPr>
                <w:rFonts w:hint="eastAsia"/>
              </w:rPr>
              <w:t>を</w:t>
            </w:r>
            <w:r w:rsidR="00821F0E" w:rsidRPr="0002001A">
              <w:rPr>
                <w:rFonts w:hint="eastAsia"/>
              </w:rPr>
              <w:t>もとに授業改善を</w:t>
            </w:r>
            <w:r w:rsidR="00D46B8D" w:rsidRPr="0002001A">
              <w:rPr>
                <w:rFonts w:hint="eastAsia"/>
              </w:rPr>
              <w:t>推進する</w:t>
            </w:r>
            <w:r w:rsidR="00821F0E" w:rsidRPr="0002001A">
              <w:rPr>
                <w:rFonts w:hint="eastAsia"/>
              </w:rPr>
              <w:t>。</w:t>
            </w:r>
          </w:p>
        </w:tc>
      </w:tr>
    </w:tbl>
    <w:p w14:paraId="6EC9404E" w14:textId="77777777" w:rsidR="00091212" w:rsidRPr="0002001A" w:rsidRDefault="00091212" w:rsidP="00331C43"/>
    <w:tbl>
      <w:tblPr>
        <w:tblStyle w:val="af0"/>
        <w:tblW w:w="0" w:type="auto"/>
        <w:tblLook w:val="04A0" w:firstRow="1" w:lastRow="0" w:firstColumn="1" w:lastColumn="0" w:noHBand="0" w:noVBand="1"/>
      </w:tblPr>
      <w:tblGrid>
        <w:gridCol w:w="1809"/>
        <w:gridCol w:w="1843"/>
        <w:gridCol w:w="6237"/>
      </w:tblGrid>
      <w:tr w:rsidR="0002001A" w:rsidRPr="0002001A" w14:paraId="0CB840BF" w14:textId="77777777" w:rsidTr="00007036">
        <w:tc>
          <w:tcPr>
            <w:tcW w:w="3652" w:type="dxa"/>
            <w:gridSpan w:val="2"/>
          </w:tcPr>
          <w:p w14:paraId="39B4F39C" w14:textId="03C22984" w:rsidR="00091212" w:rsidRPr="0002001A" w:rsidRDefault="000F12AA" w:rsidP="00DB5FE0">
            <w:pPr>
              <w:jc w:val="center"/>
            </w:pPr>
            <w:r w:rsidRPr="0002001A">
              <w:rPr>
                <w:rFonts w:hint="eastAsia"/>
              </w:rPr>
              <w:t>事業開始年度：令和</w:t>
            </w:r>
            <w:r w:rsidR="00C50C54" w:rsidRPr="0002001A">
              <w:rPr>
                <w:rFonts w:hint="eastAsia"/>
              </w:rPr>
              <w:t>５</w:t>
            </w:r>
            <w:r w:rsidR="00091212" w:rsidRPr="0002001A">
              <w:rPr>
                <w:rFonts w:hint="eastAsia"/>
              </w:rPr>
              <w:t>年度</w:t>
            </w:r>
          </w:p>
        </w:tc>
        <w:tc>
          <w:tcPr>
            <w:tcW w:w="6237" w:type="dxa"/>
          </w:tcPr>
          <w:p w14:paraId="6DF28A80" w14:textId="77777777" w:rsidR="00091212" w:rsidRPr="0002001A" w:rsidRDefault="00FF6BB6" w:rsidP="00DB5FE0">
            <w:pPr>
              <w:jc w:val="center"/>
            </w:pPr>
            <w:r w:rsidRPr="0002001A">
              <w:rPr>
                <w:rFonts w:hint="eastAsia"/>
              </w:rPr>
              <w:t xml:space="preserve">　　　</w:t>
            </w:r>
          </w:p>
        </w:tc>
      </w:tr>
      <w:tr w:rsidR="0002001A" w:rsidRPr="0002001A" w14:paraId="5DC6DF4F" w14:textId="77777777" w:rsidTr="007712E5">
        <w:tc>
          <w:tcPr>
            <w:tcW w:w="1809" w:type="dxa"/>
          </w:tcPr>
          <w:p w14:paraId="139896C3" w14:textId="77777777" w:rsidR="00091212" w:rsidRPr="0002001A" w:rsidRDefault="00091212" w:rsidP="00127924">
            <w:pPr>
              <w:jc w:val="center"/>
            </w:pPr>
            <w:r w:rsidRPr="0002001A">
              <w:rPr>
                <w:rFonts w:hint="eastAsia"/>
              </w:rPr>
              <w:t>目　的　等</w:t>
            </w:r>
          </w:p>
        </w:tc>
        <w:tc>
          <w:tcPr>
            <w:tcW w:w="8080" w:type="dxa"/>
            <w:gridSpan w:val="2"/>
          </w:tcPr>
          <w:p w14:paraId="4B49035A" w14:textId="77777777" w:rsidR="00CB78CE" w:rsidRPr="0002001A" w:rsidRDefault="00BB04C6" w:rsidP="00DB5FE0">
            <w:r w:rsidRPr="0002001A">
              <w:rPr>
                <w:rFonts w:hint="eastAsia"/>
              </w:rPr>
              <w:t>○学習規律に関する共通した</w:t>
            </w:r>
            <w:r w:rsidR="00CB78CE" w:rsidRPr="0002001A">
              <w:rPr>
                <w:rFonts w:hint="eastAsia"/>
              </w:rPr>
              <w:t>「学びのきまり７ルール」と「おおとう授業モデル」</w:t>
            </w:r>
          </w:p>
          <w:p w14:paraId="1F179A64" w14:textId="0E0B37F6" w:rsidR="00CB78CE" w:rsidRPr="0002001A" w:rsidRDefault="00CB78CE" w:rsidP="00DB5FE0">
            <w:r w:rsidRPr="0002001A">
              <w:rPr>
                <w:rFonts w:hint="eastAsia"/>
              </w:rPr>
              <w:t xml:space="preserve">　を全学校に浸透させる。</w:t>
            </w:r>
          </w:p>
          <w:p w14:paraId="72778C16" w14:textId="3C46956F" w:rsidR="00091212" w:rsidRPr="0002001A" w:rsidRDefault="00BB04C6" w:rsidP="00DB5FE0">
            <w:r w:rsidRPr="0002001A">
              <w:rPr>
                <w:rFonts w:hint="eastAsia"/>
              </w:rPr>
              <w:t>○教師の年齢構成の若年化に向けて、学習規律に関する共通した指導内容を</w:t>
            </w:r>
            <w:r w:rsidR="00A319C7" w:rsidRPr="0002001A">
              <w:rPr>
                <w:rFonts w:hint="eastAsia"/>
              </w:rPr>
              <w:t>定着させ</w:t>
            </w:r>
            <w:r w:rsidRPr="0002001A">
              <w:rPr>
                <w:rFonts w:hint="eastAsia"/>
              </w:rPr>
              <w:t>「どの教師でも、適切な学習規律における指導を実践できる」ことを目指す。</w:t>
            </w:r>
          </w:p>
          <w:p w14:paraId="7E8C0C75" w14:textId="4309B1EA" w:rsidR="00D46B8D" w:rsidRPr="0002001A" w:rsidRDefault="00CB78CE" w:rsidP="00DB5FE0">
            <w:r w:rsidRPr="0002001A">
              <w:rPr>
                <w:rFonts w:hint="eastAsia"/>
              </w:rPr>
              <w:t>○小小連携、小中連携し、９年間を見通し小中一貫した</w:t>
            </w:r>
            <w:r w:rsidR="00D46B8D" w:rsidRPr="0002001A">
              <w:rPr>
                <w:rFonts w:hint="eastAsia"/>
              </w:rPr>
              <w:t>教育を実施する。</w:t>
            </w:r>
          </w:p>
        </w:tc>
      </w:tr>
      <w:tr w:rsidR="00091212" w14:paraId="44E9972D" w14:textId="77777777" w:rsidTr="007712E5">
        <w:tc>
          <w:tcPr>
            <w:tcW w:w="1809" w:type="dxa"/>
          </w:tcPr>
          <w:p w14:paraId="3171CED0" w14:textId="77777777" w:rsidR="00091212" w:rsidRDefault="00091212" w:rsidP="00127924">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7617D7BA" w14:textId="04FCD7EF" w:rsidR="00BB04C6" w:rsidRPr="0002001A" w:rsidRDefault="00BB04C6" w:rsidP="00252587">
            <w:pPr>
              <w:ind w:left="420" w:hangingChars="200" w:hanging="420"/>
            </w:pPr>
            <w:r>
              <w:rPr>
                <w:rFonts w:hint="eastAsia"/>
              </w:rPr>
              <w:t>（ア</w:t>
            </w:r>
            <w:r w:rsidRPr="0002001A">
              <w:rPr>
                <w:rFonts w:hint="eastAsia"/>
              </w:rPr>
              <w:t>）</w:t>
            </w:r>
            <w:r w:rsidR="008812F1" w:rsidRPr="0002001A">
              <w:rPr>
                <w:rFonts w:hint="eastAsia"/>
              </w:rPr>
              <w:t>校内において</w:t>
            </w:r>
            <w:r w:rsidR="00281937" w:rsidRPr="0002001A">
              <w:rPr>
                <w:rFonts w:hint="eastAsia"/>
              </w:rPr>
              <w:t>令和２年度に策定した大任町</w:t>
            </w:r>
            <w:r w:rsidRPr="0002001A">
              <w:rPr>
                <w:rFonts w:hint="eastAsia"/>
              </w:rPr>
              <w:t>「学びのきまり７ルール」を</w:t>
            </w:r>
            <w:r w:rsidR="00281937" w:rsidRPr="0002001A">
              <w:rPr>
                <w:rFonts w:hint="eastAsia"/>
              </w:rPr>
              <w:t>年度当初全職員で確認し、</w:t>
            </w:r>
            <w:r w:rsidR="00252587" w:rsidRPr="0002001A">
              <w:rPr>
                <w:rFonts w:hint="eastAsia"/>
              </w:rPr>
              <w:t>保護者に</w:t>
            </w:r>
            <w:r w:rsidR="00281937" w:rsidRPr="0002001A">
              <w:rPr>
                <w:rFonts w:hint="eastAsia"/>
              </w:rPr>
              <w:t>向けて</w:t>
            </w:r>
            <w:r w:rsidRPr="0002001A">
              <w:rPr>
                <w:rFonts w:hint="eastAsia"/>
              </w:rPr>
              <w:t>啓発</w:t>
            </w:r>
            <w:r w:rsidR="00252587" w:rsidRPr="0002001A">
              <w:rPr>
                <w:rFonts w:hint="eastAsia"/>
              </w:rPr>
              <w:t>し</w:t>
            </w:r>
            <w:r w:rsidRPr="0002001A">
              <w:rPr>
                <w:rFonts w:hint="eastAsia"/>
              </w:rPr>
              <w:t>理解を図る。</w:t>
            </w:r>
          </w:p>
          <w:p w14:paraId="1DC61F43" w14:textId="3718BB85" w:rsidR="00091212" w:rsidRPr="0002001A" w:rsidRDefault="00BB04C6" w:rsidP="00B83FDA">
            <w:pPr>
              <w:ind w:left="420" w:hangingChars="200" w:hanging="420"/>
              <w:rPr>
                <w:strike/>
              </w:rPr>
            </w:pPr>
            <w:r w:rsidRPr="0002001A">
              <w:rPr>
                <w:rFonts w:hint="eastAsia"/>
              </w:rPr>
              <w:t>（イ）</w:t>
            </w:r>
            <w:r w:rsidR="00D46B8D" w:rsidRPr="0002001A">
              <w:rPr>
                <w:rFonts w:hint="eastAsia"/>
              </w:rPr>
              <w:t>大任町の授業スタンダード</w:t>
            </w:r>
            <w:r w:rsidRPr="0002001A">
              <w:rPr>
                <w:rFonts w:hint="eastAsia"/>
              </w:rPr>
              <w:t>「</w:t>
            </w:r>
            <w:r w:rsidR="00B83FDA" w:rsidRPr="0002001A">
              <w:rPr>
                <w:rFonts w:hint="eastAsia"/>
              </w:rPr>
              <w:t>おおとう授業モデル</w:t>
            </w:r>
            <w:r w:rsidRPr="0002001A">
              <w:rPr>
                <w:rFonts w:hint="eastAsia"/>
              </w:rPr>
              <w:t>」</w:t>
            </w:r>
            <w:r w:rsidR="00122FF0" w:rsidRPr="0002001A">
              <w:rPr>
                <w:rFonts w:hint="eastAsia"/>
              </w:rPr>
              <w:t>を</w:t>
            </w:r>
            <w:r w:rsidR="00A319C7" w:rsidRPr="0002001A">
              <w:rPr>
                <w:rFonts w:hint="eastAsia"/>
              </w:rPr>
              <w:t>基に、</w:t>
            </w:r>
            <w:r w:rsidR="00D46B8D" w:rsidRPr="0002001A">
              <w:rPr>
                <w:rFonts w:hint="eastAsia"/>
              </w:rPr>
              <w:t>大任町全学級の全教科授業</w:t>
            </w:r>
            <w:r w:rsidR="007E5AC3" w:rsidRPr="0002001A">
              <w:rPr>
                <w:rFonts w:hint="eastAsia"/>
              </w:rPr>
              <w:t>で</w:t>
            </w:r>
            <w:r w:rsidR="00A77A37" w:rsidRPr="0002001A">
              <w:rPr>
                <w:rFonts w:hint="eastAsia"/>
              </w:rPr>
              <w:t>日常の授業を展開する。</w:t>
            </w:r>
          </w:p>
          <w:p w14:paraId="54AA11E6" w14:textId="28196D01" w:rsidR="00DA4B58" w:rsidRDefault="00DA4B58" w:rsidP="00DA4B58">
            <w:r w:rsidRPr="0002001A">
              <w:rPr>
                <w:rFonts w:hint="eastAsia"/>
              </w:rPr>
              <w:t>（ウ）町内職員は</w:t>
            </w:r>
            <w:r>
              <w:rPr>
                <w:rFonts w:hint="eastAsia"/>
              </w:rPr>
              <w:t>附属学校等、他校研究発表会へ</w:t>
            </w:r>
            <w:r w:rsidR="00D46B8D">
              <w:rPr>
                <w:rFonts w:hint="eastAsia"/>
              </w:rPr>
              <w:t>積極的に</w:t>
            </w:r>
            <w:r>
              <w:rPr>
                <w:rFonts w:hint="eastAsia"/>
              </w:rPr>
              <w:t>参加をする。</w:t>
            </w:r>
          </w:p>
          <w:p w14:paraId="1B7D861D" w14:textId="2B77B9B5" w:rsidR="00DA4B58" w:rsidRDefault="00DA4B58" w:rsidP="00DA4B58">
            <w:r>
              <w:rPr>
                <w:rFonts w:hint="eastAsia"/>
              </w:rPr>
              <w:t>（エ）</w:t>
            </w:r>
            <w:r w:rsidR="00A77A37">
              <w:rPr>
                <w:rFonts w:hint="eastAsia"/>
              </w:rPr>
              <w:t>校内の</w:t>
            </w:r>
            <w:r w:rsidR="00A77A37" w:rsidRPr="005735C8">
              <w:rPr>
                <w:rFonts w:hint="eastAsia"/>
              </w:rPr>
              <w:t>「</w:t>
            </w:r>
            <w:r w:rsidR="00A77A37">
              <w:rPr>
                <w:rFonts w:hint="eastAsia"/>
              </w:rPr>
              <w:t>おおとう授業モデル</w:t>
            </w:r>
            <w:r w:rsidR="00A77A37" w:rsidRPr="005735C8">
              <w:rPr>
                <w:rFonts w:hint="eastAsia"/>
              </w:rPr>
              <w:t>」</w:t>
            </w:r>
            <w:r>
              <w:rPr>
                <w:rFonts w:hint="eastAsia"/>
              </w:rPr>
              <w:t>研究授業を</w:t>
            </w:r>
            <w:r w:rsidR="00D46B8D">
              <w:rPr>
                <w:rFonts w:hint="eastAsia"/>
              </w:rPr>
              <w:t>学校間で</w:t>
            </w:r>
            <w:r>
              <w:rPr>
                <w:rFonts w:hint="eastAsia"/>
              </w:rPr>
              <w:t>交流参観する。</w:t>
            </w:r>
          </w:p>
          <w:p w14:paraId="26CBE08F" w14:textId="4647F259" w:rsidR="009F79DB" w:rsidRDefault="00DA4B58" w:rsidP="00A4145A">
            <w:r>
              <w:rPr>
                <w:rFonts w:hint="eastAsia"/>
              </w:rPr>
              <w:t>（オ）</w:t>
            </w:r>
            <w:r w:rsidR="009F79DB">
              <w:rPr>
                <w:rFonts w:hint="eastAsia"/>
              </w:rPr>
              <w:t>若年層教員への校内の</w:t>
            </w:r>
            <w:r w:rsidR="009F79DB">
              <w:rPr>
                <w:rFonts w:hint="eastAsia"/>
              </w:rPr>
              <w:t>OJT</w:t>
            </w:r>
            <w:r w:rsidR="009F79DB">
              <w:rPr>
                <w:rFonts w:hint="eastAsia"/>
              </w:rPr>
              <w:t>の充実を図る。</w:t>
            </w:r>
          </w:p>
          <w:p w14:paraId="0BBBF66E" w14:textId="64506A6D" w:rsidR="00DA4B58" w:rsidRPr="00A4145A" w:rsidRDefault="00DA4B58" w:rsidP="00A4145A"/>
        </w:tc>
      </w:tr>
      <w:tr w:rsidR="00091212" w14:paraId="1E96351B" w14:textId="77777777" w:rsidTr="007712E5">
        <w:tc>
          <w:tcPr>
            <w:tcW w:w="1809" w:type="dxa"/>
          </w:tcPr>
          <w:p w14:paraId="5059828C" w14:textId="3A76722F" w:rsidR="00091212" w:rsidRDefault="009527A3" w:rsidP="00127924">
            <w:pPr>
              <w:jc w:val="center"/>
            </w:pPr>
            <w:r>
              <w:rPr>
                <w:rFonts w:hint="eastAsia"/>
              </w:rPr>
              <w:t>指</w:t>
            </w:r>
            <w:r w:rsidR="00091212">
              <w:rPr>
                <w:rFonts w:hint="eastAsia"/>
              </w:rPr>
              <w:t xml:space="preserve">　　　標</w:t>
            </w:r>
          </w:p>
        </w:tc>
        <w:tc>
          <w:tcPr>
            <w:tcW w:w="8080" w:type="dxa"/>
            <w:gridSpan w:val="2"/>
          </w:tcPr>
          <w:p w14:paraId="13D7CD0A" w14:textId="19AFC147" w:rsidR="00DA4B58" w:rsidRDefault="00DA4B58" w:rsidP="00DA4B58">
            <w:r>
              <w:rPr>
                <w:rFonts w:hint="eastAsia"/>
              </w:rPr>
              <w:t>◆各校校内</w:t>
            </w:r>
            <w:r w:rsidRPr="009A3E50">
              <w:rPr>
                <w:rFonts w:hint="eastAsia"/>
              </w:rPr>
              <w:t>授業研修による授業改善を１人年</w:t>
            </w:r>
            <w:r w:rsidR="00210F8E">
              <w:rPr>
                <w:rFonts w:hint="eastAsia"/>
              </w:rPr>
              <w:t>１</w:t>
            </w:r>
            <w:r>
              <w:rPr>
                <w:rFonts w:hint="eastAsia"/>
              </w:rPr>
              <w:t>回程度実施する。</w:t>
            </w:r>
          </w:p>
          <w:p w14:paraId="58E1B147" w14:textId="71B8DFF5" w:rsidR="00DA4B58" w:rsidRDefault="00DA4B58" w:rsidP="00DA4B58">
            <w:pPr>
              <w:ind w:left="210" w:hangingChars="100" w:hanging="210"/>
            </w:pPr>
            <w:r>
              <w:rPr>
                <w:rFonts w:hint="eastAsia"/>
              </w:rPr>
              <w:t>◆委</w:t>
            </w:r>
            <w:r w:rsidR="00A77A37">
              <w:rPr>
                <w:rFonts w:hint="eastAsia"/>
              </w:rPr>
              <w:t>員会実施による、教職員の意識調査の「自己の指導力向上</w:t>
            </w:r>
            <w:r>
              <w:rPr>
                <w:rFonts w:hint="eastAsia"/>
              </w:rPr>
              <w:t>」「研修に対する満足度」の「とても当てはまる・当てはまる」率８０％以上を目指す。</w:t>
            </w:r>
          </w:p>
          <w:p w14:paraId="254D3926" w14:textId="4ADEF1D9" w:rsidR="008812F1" w:rsidRPr="008F3485" w:rsidRDefault="007E5AC3" w:rsidP="009F79DB">
            <w:pPr>
              <w:ind w:left="210" w:hangingChars="100" w:hanging="210"/>
            </w:pPr>
            <w:r>
              <w:rPr>
                <w:rFonts w:hint="eastAsia"/>
              </w:rPr>
              <w:t>◆</w:t>
            </w:r>
            <w:r w:rsidR="009F79DB">
              <w:rPr>
                <w:rFonts w:hint="eastAsia"/>
              </w:rPr>
              <w:t>町内全教職員が集合する町内教職員研修会を年間２回以上実施する。</w:t>
            </w:r>
          </w:p>
        </w:tc>
      </w:tr>
    </w:tbl>
    <w:p w14:paraId="03801F89" w14:textId="77777777" w:rsidR="00091212" w:rsidRDefault="00091212" w:rsidP="00007036"/>
    <w:p w14:paraId="48E95458" w14:textId="77777777" w:rsidR="00077D5A" w:rsidRDefault="00077D5A" w:rsidP="00077D5A"/>
    <w:tbl>
      <w:tblPr>
        <w:tblStyle w:val="af0"/>
        <w:tblW w:w="0" w:type="auto"/>
        <w:shd w:val="clear" w:color="auto" w:fill="BFBFBF" w:themeFill="background1" w:themeFillShade="BF"/>
        <w:tblLook w:val="04A0" w:firstRow="1" w:lastRow="0" w:firstColumn="1" w:lastColumn="0" w:noHBand="0" w:noVBand="1"/>
      </w:tblPr>
      <w:tblGrid>
        <w:gridCol w:w="9944"/>
      </w:tblGrid>
      <w:tr w:rsidR="00077D5A" w:rsidRPr="00BF326B" w14:paraId="01057AAA" w14:textId="77777777" w:rsidTr="00771D01">
        <w:tc>
          <w:tcPr>
            <w:tcW w:w="9944" w:type="dxa"/>
            <w:shd w:val="clear" w:color="auto" w:fill="BFBFBF" w:themeFill="background1" w:themeFillShade="BF"/>
          </w:tcPr>
          <w:p w14:paraId="3A559A19" w14:textId="16960AD6" w:rsidR="00077D5A" w:rsidRPr="00BF326B" w:rsidRDefault="00077D5A" w:rsidP="004B2263">
            <w:pPr>
              <w:rPr>
                <w:strike/>
                <w:color w:val="FF0000"/>
              </w:rPr>
            </w:pPr>
            <w:r w:rsidRPr="006714E5">
              <w:rPr>
                <w:rFonts w:hint="eastAsia"/>
                <w:strike/>
              </w:rPr>
              <w:t>施</w:t>
            </w:r>
            <w:r w:rsidRPr="006714E5">
              <w:rPr>
                <w:rFonts w:hint="eastAsia"/>
              </w:rPr>
              <w:t>策</w:t>
            </w:r>
            <w:r>
              <w:rPr>
                <w:rFonts w:hint="eastAsia"/>
              </w:rPr>
              <w:t>２</w:t>
            </w:r>
            <w:r w:rsidRPr="006714E5">
              <w:rPr>
                <w:rFonts w:hint="eastAsia"/>
              </w:rPr>
              <w:t xml:space="preserve">　学力向上に向けた取組を</w:t>
            </w:r>
            <w:r>
              <w:rPr>
                <w:rFonts w:hint="eastAsia"/>
              </w:rPr>
              <w:t>推進する</w:t>
            </w:r>
          </w:p>
        </w:tc>
      </w:tr>
    </w:tbl>
    <w:p w14:paraId="4A3F8D78" w14:textId="77777777" w:rsidR="00077D5A" w:rsidRPr="00BF326B" w:rsidRDefault="00077D5A" w:rsidP="00077D5A">
      <w:pPr>
        <w:rPr>
          <w:strike/>
          <w:color w:val="FF0000"/>
        </w:rPr>
      </w:pPr>
    </w:p>
    <w:tbl>
      <w:tblPr>
        <w:tblStyle w:val="af0"/>
        <w:tblW w:w="0" w:type="auto"/>
        <w:tblLook w:val="04A0" w:firstRow="1" w:lastRow="0" w:firstColumn="1" w:lastColumn="0" w:noHBand="0" w:noVBand="1"/>
      </w:tblPr>
      <w:tblGrid>
        <w:gridCol w:w="1809"/>
        <w:gridCol w:w="1843"/>
        <w:gridCol w:w="6237"/>
      </w:tblGrid>
      <w:tr w:rsidR="00077D5A" w:rsidRPr="00BF326B" w14:paraId="07A0EA84" w14:textId="77777777" w:rsidTr="00771D01">
        <w:tc>
          <w:tcPr>
            <w:tcW w:w="3652" w:type="dxa"/>
            <w:gridSpan w:val="2"/>
          </w:tcPr>
          <w:p w14:paraId="032319E7" w14:textId="0A2FDAA9" w:rsidR="00077D5A" w:rsidRPr="0002001A" w:rsidRDefault="00077D5A" w:rsidP="00771D01">
            <w:pPr>
              <w:jc w:val="center"/>
            </w:pPr>
            <w:r w:rsidRPr="0002001A">
              <w:rPr>
                <w:rFonts w:hint="eastAsia"/>
              </w:rPr>
              <w:t>事業開始年度：令和</w:t>
            </w:r>
            <w:r w:rsidR="00114A21" w:rsidRPr="0002001A">
              <w:rPr>
                <w:rFonts w:hint="eastAsia"/>
              </w:rPr>
              <w:t>５</w:t>
            </w:r>
            <w:r w:rsidRPr="0002001A">
              <w:rPr>
                <w:rFonts w:hint="eastAsia"/>
              </w:rPr>
              <w:t>年度</w:t>
            </w:r>
          </w:p>
        </w:tc>
        <w:tc>
          <w:tcPr>
            <w:tcW w:w="6237" w:type="dxa"/>
          </w:tcPr>
          <w:p w14:paraId="74A561AC" w14:textId="77777777" w:rsidR="00077D5A" w:rsidRPr="0002001A" w:rsidRDefault="00077D5A" w:rsidP="00771D01">
            <w:pPr>
              <w:jc w:val="center"/>
            </w:pPr>
            <w:r w:rsidRPr="0002001A">
              <w:rPr>
                <w:rFonts w:hint="eastAsia"/>
              </w:rPr>
              <w:t xml:space="preserve">　　　</w:t>
            </w:r>
          </w:p>
        </w:tc>
      </w:tr>
      <w:tr w:rsidR="00077D5A" w:rsidRPr="00BF326B" w14:paraId="32ADA3A7" w14:textId="77777777" w:rsidTr="00771D01">
        <w:tc>
          <w:tcPr>
            <w:tcW w:w="1809" w:type="dxa"/>
          </w:tcPr>
          <w:p w14:paraId="43518B11" w14:textId="77777777" w:rsidR="00077D5A" w:rsidRPr="0002001A" w:rsidRDefault="00077D5A" w:rsidP="00771D01">
            <w:pPr>
              <w:jc w:val="center"/>
            </w:pPr>
            <w:r w:rsidRPr="0002001A">
              <w:rPr>
                <w:rFonts w:hint="eastAsia"/>
              </w:rPr>
              <w:t>目　的　等</w:t>
            </w:r>
          </w:p>
        </w:tc>
        <w:tc>
          <w:tcPr>
            <w:tcW w:w="8080" w:type="dxa"/>
            <w:gridSpan w:val="2"/>
          </w:tcPr>
          <w:p w14:paraId="7B8B8657" w14:textId="7F4AC8A1" w:rsidR="00077D5A" w:rsidRPr="0002001A" w:rsidRDefault="00E233A0" w:rsidP="00A4145A">
            <w:pPr>
              <w:ind w:left="210" w:hangingChars="100" w:hanging="210"/>
            </w:pPr>
            <w:r w:rsidRPr="0002001A">
              <w:rPr>
                <w:rFonts w:hint="eastAsia"/>
              </w:rPr>
              <w:t>○</w:t>
            </w:r>
            <w:r w:rsidR="00077D5A" w:rsidRPr="0002001A">
              <w:rPr>
                <w:rFonts w:hint="eastAsia"/>
              </w:rPr>
              <w:t>さまざまな学習形態で授業を行い、子どもたち一人ひとりの能力や特性に応じた学びを実現することによって、児童生徒がわかる喜びを味わい、できる楽しさを感じ、学習意欲を向上させることによって、学びに向かう力を高め、確かな学力を身に付けた児童生徒の育成を図る。</w:t>
            </w:r>
          </w:p>
        </w:tc>
      </w:tr>
      <w:tr w:rsidR="00077D5A" w:rsidRPr="00BF326B" w14:paraId="2BA1BE31" w14:textId="77777777" w:rsidTr="00771D01">
        <w:tc>
          <w:tcPr>
            <w:tcW w:w="1809" w:type="dxa"/>
          </w:tcPr>
          <w:p w14:paraId="4A6C14CF" w14:textId="77777777" w:rsidR="00077D5A" w:rsidRPr="0002001A" w:rsidRDefault="00077D5A" w:rsidP="00771D01">
            <w:pPr>
              <w:jc w:val="center"/>
            </w:pPr>
            <w:r w:rsidRPr="0002001A">
              <w:rPr>
                <w:rFonts w:hint="eastAsia"/>
              </w:rPr>
              <w:t>事</w:t>
            </w:r>
            <w:r w:rsidRPr="0002001A">
              <w:rPr>
                <w:rFonts w:hint="eastAsia"/>
              </w:rPr>
              <w:t xml:space="preserve"> </w:t>
            </w:r>
            <w:r w:rsidRPr="0002001A">
              <w:rPr>
                <w:rFonts w:hint="eastAsia"/>
              </w:rPr>
              <w:t>業</w:t>
            </w:r>
            <w:r w:rsidRPr="0002001A">
              <w:rPr>
                <w:rFonts w:hint="eastAsia"/>
              </w:rPr>
              <w:t xml:space="preserve"> </w:t>
            </w:r>
            <w:r w:rsidRPr="0002001A">
              <w:rPr>
                <w:rFonts w:hint="eastAsia"/>
              </w:rPr>
              <w:t>内</w:t>
            </w:r>
            <w:r w:rsidRPr="0002001A">
              <w:rPr>
                <w:rFonts w:hint="eastAsia"/>
              </w:rPr>
              <w:t xml:space="preserve"> </w:t>
            </w:r>
            <w:r w:rsidRPr="0002001A">
              <w:rPr>
                <w:rFonts w:hint="eastAsia"/>
              </w:rPr>
              <w:t>容</w:t>
            </w:r>
          </w:p>
        </w:tc>
        <w:tc>
          <w:tcPr>
            <w:tcW w:w="8080" w:type="dxa"/>
            <w:gridSpan w:val="2"/>
          </w:tcPr>
          <w:p w14:paraId="322B5B5D" w14:textId="3A9E6ACA" w:rsidR="00E233A0" w:rsidRPr="0002001A" w:rsidRDefault="00077D5A" w:rsidP="00E233A0">
            <w:pPr>
              <w:ind w:left="630" w:hangingChars="300" w:hanging="630"/>
            </w:pPr>
            <w:r w:rsidRPr="0002001A">
              <w:rPr>
                <w:rFonts w:hint="eastAsia"/>
              </w:rPr>
              <w:t>（ア）小</w:t>
            </w:r>
            <w:r w:rsidR="00945AA4" w:rsidRPr="0002001A">
              <w:rPr>
                <w:rFonts w:hint="eastAsia"/>
              </w:rPr>
              <w:t>・</w:t>
            </w:r>
            <w:r w:rsidRPr="0002001A">
              <w:rPr>
                <w:rFonts w:hint="eastAsia"/>
              </w:rPr>
              <w:t>中学校の校内学力調査を町費負担で実施し、</w:t>
            </w:r>
            <w:r w:rsidR="00E233A0" w:rsidRPr="0002001A">
              <w:rPr>
                <w:rFonts w:hint="eastAsia"/>
              </w:rPr>
              <w:t>全国学力・学習状況調査、福岡県学力調査、校内学力調査後に校内学力分析会を実施し全職員で学力向上の取組を推進する。</w:t>
            </w:r>
          </w:p>
          <w:p w14:paraId="2B0E5626" w14:textId="1EFAB76D" w:rsidR="00077D5A" w:rsidRPr="0002001A" w:rsidRDefault="00077D5A" w:rsidP="00945AA4">
            <w:pPr>
              <w:ind w:left="630" w:hangingChars="300" w:hanging="630"/>
            </w:pPr>
            <w:r w:rsidRPr="0002001A">
              <w:rPr>
                <w:rFonts w:hint="eastAsia"/>
              </w:rPr>
              <w:lastRenderedPageBreak/>
              <w:t>（イ）</w:t>
            </w:r>
            <w:r w:rsidR="00945AA4" w:rsidRPr="0002001A">
              <w:rPr>
                <w:rFonts w:hint="eastAsia"/>
              </w:rPr>
              <w:t>タブレットドリル「問題データベース」（標準学力調査ドリル問題）とミライシードを活用し、補充学習、個別学習、家庭学習、未来塾において基礎学習の定着化を図る。</w:t>
            </w:r>
          </w:p>
          <w:p w14:paraId="600BB2F0" w14:textId="3FFA25B6" w:rsidR="00077D5A" w:rsidRPr="0002001A" w:rsidRDefault="00923ABA" w:rsidP="00077D5A">
            <w:pPr>
              <w:ind w:left="630" w:hangingChars="300" w:hanging="630"/>
            </w:pPr>
            <w:r w:rsidRPr="0002001A">
              <w:rPr>
                <w:rFonts w:hint="eastAsia"/>
              </w:rPr>
              <w:t>（ウ）町内学力向上検証委員会を年間３回以上開催し、</w:t>
            </w:r>
            <w:r w:rsidR="00077D5A" w:rsidRPr="0002001A">
              <w:rPr>
                <w:rFonts w:hint="eastAsia"/>
              </w:rPr>
              <w:t>学力向上の取組の進捗状況を交流し対応策を協議する。</w:t>
            </w:r>
          </w:p>
          <w:p w14:paraId="72ABC7B9" w14:textId="367B0D72" w:rsidR="00077D5A" w:rsidRPr="0002001A" w:rsidRDefault="00077D5A" w:rsidP="00771D01">
            <w:pPr>
              <w:ind w:left="630" w:hangingChars="300" w:hanging="630"/>
            </w:pPr>
            <w:r w:rsidRPr="0002001A">
              <w:rPr>
                <w:rFonts w:hint="eastAsia"/>
              </w:rPr>
              <w:t>（</w:t>
            </w:r>
            <w:r w:rsidR="00AE6DD1" w:rsidRPr="0002001A">
              <w:rPr>
                <w:rFonts w:hint="eastAsia"/>
              </w:rPr>
              <w:t>エ</w:t>
            </w:r>
            <w:r w:rsidRPr="0002001A">
              <w:rPr>
                <w:rFonts w:hint="eastAsia"/>
              </w:rPr>
              <w:t>）「</w:t>
            </w:r>
            <w:r w:rsidRPr="0002001A">
              <w:ruby>
                <w:rubyPr>
                  <w:rubyAlign w:val="distributeSpace"/>
                  <w:hps w:val="10"/>
                  <w:hpsRaise w:val="18"/>
                  <w:hpsBaseText w:val="21"/>
                  <w:lid w:val="ja-JP"/>
                </w:rubyPr>
                <w:rt>
                  <w:r w:rsidR="00077D5A" w:rsidRPr="0002001A">
                    <w:rPr>
                      <w:rFonts w:ascii="メイリオ" w:hAnsi="メイリオ" w:hint="eastAsia"/>
                      <w:sz w:val="10"/>
                    </w:rPr>
                    <w:t>きた</w:t>
                  </w:r>
                </w:rt>
                <w:rubyBase>
                  <w:r w:rsidR="00077D5A" w:rsidRPr="0002001A">
                    <w:rPr>
                      <w:rFonts w:hint="eastAsia"/>
                    </w:rPr>
                    <w:t>鍛</w:t>
                  </w:r>
                </w:rubyBase>
              </w:ruby>
            </w:r>
            <w:r w:rsidRPr="0002001A">
              <w:rPr>
                <w:rFonts w:hint="eastAsia"/>
              </w:rPr>
              <w:t>ほめ福岡メソッド</w:t>
            </w:r>
            <w:r w:rsidRPr="0002001A">
              <w:rPr>
                <w:rFonts w:hint="eastAsia"/>
                <w:vertAlign w:val="superscript"/>
              </w:rPr>
              <w:t>※</w:t>
            </w:r>
            <w:r w:rsidRPr="0002001A">
              <w:rPr>
                <w:rFonts w:hint="eastAsia"/>
              </w:rPr>
              <w:t>」を推進し、自主目標を立てたドリル学習に粘り強く取り組む力を育成する。</w:t>
            </w:r>
          </w:p>
          <w:p w14:paraId="55B2FB48" w14:textId="4C87B1DA" w:rsidR="003C4FC7" w:rsidRPr="0002001A" w:rsidRDefault="003C4FC7" w:rsidP="003C4FC7">
            <w:pPr>
              <w:ind w:left="630" w:hangingChars="300" w:hanging="630"/>
            </w:pPr>
            <w:r w:rsidRPr="0002001A">
              <w:rPr>
                <w:rFonts w:hint="eastAsia"/>
              </w:rPr>
              <w:t xml:space="preserve">　</w:t>
            </w:r>
            <w:r w:rsidRPr="0002001A">
              <w:rPr>
                <w:rFonts w:hint="eastAsia"/>
                <w:sz w:val="18"/>
                <w:szCs w:val="20"/>
              </w:rPr>
              <w:t>※子どもの「目標設定・挑む・振り返る」という活動を繰り返し行い、これに対して「鍛える・ほめる・のばす」という指導を原則とする福岡県独自の指導方法。</w:t>
            </w:r>
          </w:p>
          <w:p w14:paraId="4319EE61" w14:textId="123794EE" w:rsidR="00077D5A" w:rsidRPr="0002001A" w:rsidRDefault="00077D5A" w:rsidP="00771D01">
            <w:pPr>
              <w:ind w:left="420" w:hangingChars="200" w:hanging="420"/>
            </w:pPr>
            <w:r w:rsidRPr="0002001A">
              <w:rPr>
                <w:rFonts w:hint="eastAsia"/>
              </w:rPr>
              <w:t>（</w:t>
            </w:r>
            <w:r w:rsidR="00AE6DD1" w:rsidRPr="0002001A">
              <w:rPr>
                <w:rFonts w:hint="eastAsia"/>
              </w:rPr>
              <w:t>オ</w:t>
            </w:r>
            <w:r w:rsidRPr="0002001A">
              <w:rPr>
                <w:rFonts w:hint="eastAsia"/>
              </w:rPr>
              <w:t>）少人数指導、習熟度分割等、学習形態を工夫し取り組むことができるように</w:t>
            </w:r>
          </w:p>
          <w:p w14:paraId="18367BAD" w14:textId="77777777" w:rsidR="00077D5A" w:rsidRDefault="00077D5A" w:rsidP="00A4145A">
            <w:pPr>
              <w:ind w:leftChars="200" w:left="420"/>
            </w:pPr>
            <w:r w:rsidRPr="0002001A">
              <w:rPr>
                <w:rFonts w:hint="eastAsia"/>
              </w:rPr>
              <w:t>教職員を適切に配置する。</w:t>
            </w:r>
          </w:p>
          <w:p w14:paraId="324F69FC" w14:textId="0CD90668" w:rsidR="00DD16B1" w:rsidRPr="0002001A" w:rsidRDefault="00DD16B1" w:rsidP="00DD16B1">
            <w:r>
              <w:rPr>
                <w:rFonts w:hint="eastAsia"/>
              </w:rPr>
              <w:t>（カ）英検、漢検、数検の受験者数を増やすよう促す。</w:t>
            </w:r>
          </w:p>
        </w:tc>
      </w:tr>
      <w:tr w:rsidR="00077D5A" w14:paraId="70140C4C" w14:textId="77777777" w:rsidTr="00771D01">
        <w:tc>
          <w:tcPr>
            <w:tcW w:w="1809" w:type="dxa"/>
          </w:tcPr>
          <w:p w14:paraId="770A28E0" w14:textId="1E4B695C" w:rsidR="00077D5A" w:rsidRPr="001510FD" w:rsidRDefault="009527A3" w:rsidP="00771D01">
            <w:pPr>
              <w:jc w:val="center"/>
            </w:pPr>
            <w:r>
              <w:rPr>
                <w:rFonts w:hint="eastAsia"/>
              </w:rPr>
              <w:lastRenderedPageBreak/>
              <w:t>指</w:t>
            </w:r>
            <w:r w:rsidR="00077D5A" w:rsidRPr="001510FD">
              <w:rPr>
                <w:rFonts w:hint="eastAsia"/>
              </w:rPr>
              <w:t xml:space="preserve">　　　標</w:t>
            </w:r>
          </w:p>
        </w:tc>
        <w:tc>
          <w:tcPr>
            <w:tcW w:w="8080" w:type="dxa"/>
            <w:gridSpan w:val="2"/>
          </w:tcPr>
          <w:p w14:paraId="274D99BB" w14:textId="77777777" w:rsidR="00077D5A" w:rsidRDefault="00077D5A" w:rsidP="00771D01">
            <w:pPr>
              <w:ind w:left="210" w:hangingChars="100" w:hanging="210"/>
            </w:pPr>
            <w:r>
              <w:rPr>
                <w:rFonts w:hint="eastAsia"/>
              </w:rPr>
              <w:t>◆全国学力・学習状況調査、福岡県学力調査、校内学力調査結果を県平均以上にする。</w:t>
            </w:r>
          </w:p>
          <w:p w14:paraId="60488AEA" w14:textId="29090E8C" w:rsidR="00077D5A" w:rsidRDefault="00077D5A" w:rsidP="00771D01">
            <w:pPr>
              <w:ind w:left="210" w:hangingChars="100" w:hanging="210"/>
            </w:pPr>
            <w:r>
              <w:rPr>
                <w:rFonts w:hint="eastAsia"/>
              </w:rPr>
              <w:t>◆</w:t>
            </w:r>
            <w:r w:rsidR="004A1865" w:rsidRPr="00DD16B1">
              <w:rPr>
                <w:rFonts w:hint="eastAsia"/>
              </w:rPr>
              <w:t>ＣＤ層の割合を１０％以上Ｂ層へ引き上げる。</w:t>
            </w:r>
          </w:p>
          <w:p w14:paraId="1795FCE8" w14:textId="7754B3F6" w:rsidR="00077D5A" w:rsidRPr="00BF326B" w:rsidRDefault="00077D5A" w:rsidP="00430960">
            <w:pPr>
              <w:ind w:left="210" w:hangingChars="100" w:hanging="210"/>
              <w:rPr>
                <w:strike/>
                <w:color w:val="FF0000"/>
              </w:rPr>
            </w:pPr>
            <w:r w:rsidRPr="001510FD">
              <w:rPr>
                <w:rFonts w:hint="eastAsia"/>
              </w:rPr>
              <w:t>◆</w:t>
            </w:r>
            <w:r w:rsidR="004A1865">
              <w:rPr>
                <w:rFonts w:hint="eastAsia"/>
              </w:rPr>
              <w:t>中学校総合評定１の割合を１割以下にする。</w:t>
            </w:r>
          </w:p>
        </w:tc>
      </w:tr>
    </w:tbl>
    <w:p w14:paraId="3B5665C6" w14:textId="77777777" w:rsidR="00077D5A" w:rsidRDefault="00077D5A" w:rsidP="00007036"/>
    <w:p w14:paraId="60C86A46" w14:textId="77777777" w:rsidR="00BD1E3A" w:rsidRDefault="00BD1E3A" w:rsidP="00B26C36"/>
    <w:tbl>
      <w:tblPr>
        <w:tblStyle w:val="af0"/>
        <w:tblW w:w="0" w:type="auto"/>
        <w:shd w:val="clear" w:color="auto" w:fill="BFBFBF" w:themeFill="background1" w:themeFillShade="BF"/>
        <w:tblLook w:val="04A0" w:firstRow="1" w:lastRow="0" w:firstColumn="1" w:lastColumn="0" w:noHBand="0" w:noVBand="1"/>
      </w:tblPr>
      <w:tblGrid>
        <w:gridCol w:w="9944"/>
      </w:tblGrid>
      <w:tr w:rsidR="00DD16B1" w:rsidRPr="00DD16B1" w14:paraId="777A0B4C" w14:textId="77777777" w:rsidTr="00683648">
        <w:tc>
          <w:tcPr>
            <w:tcW w:w="9944" w:type="dxa"/>
            <w:shd w:val="clear" w:color="auto" w:fill="BFBFBF" w:themeFill="background1" w:themeFillShade="BF"/>
          </w:tcPr>
          <w:p w14:paraId="03A1F67F" w14:textId="3772CCE8" w:rsidR="00091212" w:rsidRPr="00DD16B1" w:rsidRDefault="004B1287" w:rsidP="00B51752">
            <w:r w:rsidRPr="00DD16B1">
              <w:rPr>
                <w:rFonts w:hint="eastAsia"/>
              </w:rPr>
              <w:t>施策</w:t>
            </w:r>
            <w:r w:rsidR="003F654D" w:rsidRPr="00DD16B1">
              <w:rPr>
                <w:rFonts w:hint="eastAsia"/>
              </w:rPr>
              <w:t>３</w:t>
            </w:r>
            <w:r w:rsidR="00091212" w:rsidRPr="00DD16B1">
              <w:rPr>
                <w:rFonts w:hint="eastAsia"/>
              </w:rPr>
              <w:t xml:space="preserve">　</w:t>
            </w:r>
            <w:r w:rsidR="00B51752" w:rsidRPr="00DD16B1">
              <w:rPr>
                <w:rFonts w:hint="eastAsia"/>
              </w:rPr>
              <w:t>学校と</w:t>
            </w:r>
            <w:r w:rsidR="00694CB4">
              <w:rPr>
                <w:rFonts w:hint="eastAsia"/>
              </w:rPr>
              <w:t>地域、</w:t>
            </w:r>
            <w:r w:rsidR="00B51752" w:rsidRPr="00DD16B1">
              <w:rPr>
                <w:rFonts w:hint="eastAsia"/>
              </w:rPr>
              <w:t>保護者が協力し子どもの心と体を育てる</w:t>
            </w:r>
          </w:p>
        </w:tc>
      </w:tr>
    </w:tbl>
    <w:p w14:paraId="20106669" w14:textId="77777777" w:rsidR="00091212" w:rsidRPr="00DD16B1" w:rsidRDefault="00091212" w:rsidP="00A62A15"/>
    <w:tbl>
      <w:tblPr>
        <w:tblStyle w:val="af0"/>
        <w:tblW w:w="0" w:type="auto"/>
        <w:tblLook w:val="04A0" w:firstRow="1" w:lastRow="0" w:firstColumn="1" w:lastColumn="0" w:noHBand="0" w:noVBand="1"/>
      </w:tblPr>
      <w:tblGrid>
        <w:gridCol w:w="1809"/>
        <w:gridCol w:w="1843"/>
        <w:gridCol w:w="6237"/>
      </w:tblGrid>
      <w:tr w:rsidR="00DD16B1" w:rsidRPr="00DD16B1" w14:paraId="01B71D4A" w14:textId="77777777" w:rsidTr="00683648">
        <w:tc>
          <w:tcPr>
            <w:tcW w:w="3652" w:type="dxa"/>
            <w:gridSpan w:val="2"/>
          </w:tcPr>
          <w:p w14:paraId="3035911A" w14:textId="57039999" w:rsidR="00091212" w:rsidRPr="00DD16B1" w:rsidRDefault="000F12AA" w:rsidP="00683648">
            <w:pPr>
              <w:jc w:val="center"/>
            </w:pPr>
            <w:r w:rsidRPr="00DD16B1">
              <w:rPr>
                <w:rFonts w:hint="eastAsia"/>
              </w:rPr>
              <w:t>事業開始年度：令和</w:t>
            </w:r>
            <w:r w:rsidR="00C50C54" w:rsidRPr="00DD16B1">
              <w:rPr>
                <w:rFonts w:hint="eastAsia"/>
              </w:rPr>
              <w:t>５</w:t>
            </w:r>
            <w:r w:rsidR="00091212" w:rsidRPr="00DD16B1">
              <w:rPr>
                <w:rFonts w:hint="eastAsia"/>
              </w:rPr>
              <w:t>年度</w:t>
            </w:r>
          </w:p>
        </w:tc>
        <w:tc>
          <w:tcPr>
            <w:tcW w:w="6237" w:type="dxa"/>
          </w:tcPr>
          <w:p w14:paraId="120C6CD0" w14:textId="77777777" w:rsidR="00091212" w:rsidRPr="00DD16B1" w:rsidRDefault="00FF6BB6" w:rsidP="00683648">
            <w:pPr>
              <w:jc w:val="center"/>
              <w:rPr>
                <w:b/>
                <w:bCs/>
              </w:rPr>
            </w:pPr>
            <w:r w:rsidRPr="00DD16B1">
              <w:rPr>
                <w:rFonts w:hint="eastAsia"/>
              </w:rPr>
              <w:t xml:space="preserve">　</w:t>
            </w:r>
            <w:r w:rsidRPr="00DD16B1">
              <w:rPr>
                <w:rFonts w:hint="eastAsia"/>
                <w:b/>
                <w:bCs/>
              </w:rPr>
              <w:t xml:space="preserve">　　</w:t>
            </w:r>
          </w:p>
        </w:tc>
      </w:tr>
      <w:tr w:rsidR="00DD16B1" w:rsidRPr="00DD16B1" w14:paraId="10100FE2" w14:textId="77777777" w:rsidTr="00683648">
        <w:tc>
          <w:tcPr>
            <w:tcW w:w="1809" w:type="dxa"/>
          </w:tcPr>
          <w:p w14:paraId="68EB5C6C" w14:textId="77777777" w:rsidR="00091212" w:rsidRPr="00DD16B1" w:rsidRDefault="00091212" w:rsidP="00683648">
            <w:pPr>
              <w:jc w:val="center"/>
            </w:pPr>
            <w:r w:rsidRPr="00DD16B1">
              <w:rPr>
                <w:rFonts w:hint="eastAsia"/>
              </w:rPr>
              <w:t>目　的　等</w:t>
            </w:r>
          </w:p>
        </w:tc>
        <w:tc>
          <w:tcPr>
            <w:tcW w:w="8080" w:type="dxa"/>
            <w:gridSpan w:val="2"/>
          </w:tcPr>
          <w:p w14:paraId="28459273" w14:textId="2CF1B39D" w:rsidR="00FF6BB6" w:rsidRPr="00DD16B1" w:rsidRDefault="004C4844" w:rsidP="00B51752">
            <w:r w:rsidRPr="00DD16B1">
              <w:rPr>
                <w:rFonts w:hint="eastAsia"/>
              </w:rPr>
              <w:t>○</w:t>
            </w:r>
            <w:r w:rsidR="00B51752" w:rsidRPr="00DD16B1">
              <w:rPr>
                <w:rFonts w:hint="eastAsia"/>
              </w:rPr>
              <w:t>学校と</w:t>
            </w:r>
            <w:r w:rsidR="00694CB4">
              <w:rPr>
                <w:rFonts w:hint="eastAsia"/>
              </w:rPr>
              <w:t>地域、</w:t>
            </w:r>
            <w:r w:rsidR="00B51752" w:rsidRPr="00DD16B1">
              <w:rPr>
                <w:rFonts w:hint="eastAsia"/>
              </w:rPr>
              <w:t>保護者が</w:t>
            </w:r>
            <w:r w:rsidR="002B5C4B">
              <w:rPr>
                <w:rFonts w:hint="eastAsia"/>
              </w:rPr>
              <w:t>連携、協力</w:t>
            </w:r>
            <w:r w:rsidR="00B51752" w:rsidRPr="00DD16B1">
              <w:rPr>
                <w:rFonts w:hint="eastAsia"/>
              </w:rPr>
              <w:t>に努め、児童生徒の学習習慣や基本的生活習慣を高める。</w:t>
            </w:r>
          </w:p>
        </w:tc>
      </w:tr>
      <w:tr w:rsidR="00DD16B1" w:rsidRPr="00DD16B1" w14:paraId="4B025FED" w14:textId="77777777" w:rsidTr="00683648">
        <w:tc>
          <w:tcPr>
            <w:tcW w:w="1809" w:type="dxa"/>
          </w:tcPr>
          <w:p w14:paraId="533E1D3A" w14:textId="77777777" w:rsidR="00091212" w:rsidRPr="00DD16B1" w:rsidRDefault="00091212" w:rsidP="00683648">
            <w:pPr>
              <w:jc w:val="center"/>
            </w:pPr>
            <w:r w:rsidRPr="00DD16B1">
              <w:rPr>
                <w:rFonts w:hint="eastAsia"/>
              </w:rPr>
              <w:t>事</w:t>
            </w:r>
            <w:r w:rsidRPr="00DD16B1">
              <w:rPr>
                <w:rFonts w:hint="eastAsia"/>
              </w:rPr>
              <w:t xml:space="preserve"> </w:t>
            </w:r>
            <w:r w:rsidRPr="00DD16B1">
              <w:rPr>
                <w:rFonts w:hint="eastAsia"/>
              </w:rPr>
              <w:t>業</w:t>
            </w:r>
            <w:r w:rsidRPr="00DD16B1">
              <w:rPr>
                <w:rFonts w:hint="eastAsia"/>
              </w:rPr>
              <w:t xml:space="preserve"> </w:t>
            </w:r>
            <w:r w:rsidRPr="00DD16B1">
              <w:rPr>
                <w:rFonts w:hint="eastAsia"/>
              </w:rPr>
              <w:t>内</w:t>
            </w:r>
            <w:r w:rsidRPr="00DD16B1">
              <w:rPr>
                <w:rFonts w:hint="eastAsia"/>
              </w:rPr>
              <w:t xml:space="preserve"> </w:t>
            </w:r>
            <w:r w:rsidRPr="00DD16B1">
              <w:rPr>
                <w:rFonts w:hint="eastAsia"/>
              </w:rPr>
              <w:t>容</w:t>
            </w:r>
          </w:p>
        </w:tc>
        <w:tc>
          <w:tcPr>
            <w:tcW w:w="8080" w:type="dxa"/>
            <w:gridSpan w:val="2"/>
          </w:tcPr>
          <w:p w14:paraId="15A3AAF8" w14:textId="301CD7F3" w:rsidR="006714E5" w:rsidRPr="00DD16B1" w:rsidRDefault="006714E5" w:rsidP="00683648">
            <w:pPr>
              <w:ind w:left="420" w:hangingChars="200" w:hanging="420"/>
            </w:pPr>
            <w:r w:rsidRPr="00DD16B1">
              <w:rPr>
                <w:rFonts w:hint="eastAsia"/>
              </w:rPr>
              <w:t>（ア）給食センタ―職員と協力して「食の教育」を推進</w:t>
            </w:r>
            <w:r w:rsidR="0069335B" w:rsidRPr="00DD16B1">
              <w:rPr>
                <w:rFonts w:hint="eastAsia"/>
              </w:rPr>
              <w:t>し、残食を減少し食べる喜びを味わわせる。</w:t>
            </w:r>
          </w:p>
          <w:p w14:paraId="42E2B6DF" w14:textId="46916F6B" w:rsidR="006714E5" w:rsidRPr="00DD16B1" w:rsidRDefault="006714E5" w:rsidP="00683648">
            <w:pPr>
              <w:ind w:left="420" w:hangingChars="200" w:hanging="420"/>
            </w:pPr>
            <w:r w:rsidRPr="00DD16B1">
              <w:rPr>
                <w:rFonts w:hint="eastAsia"/>
              </w:rPr>
              <w:t>（イ）</w:t>
            </w:r>
            <w:r w:rsidR="008A6068">
              <w:rPr>
                <w:rFonts w:hint="eastAsia"/>
              </w:rPr>
              <w:t>小学校に</w:t>
            </w:r>
            <w:r w:rsidR="000A53A2" w:rsidRPr="00DD16B1">
              <w:rPr>
                <w:rFonts w:hint="eastAsia"/>
              </w:rPr>
              <w:t>地域支援員を配置して</w:t>
            </w:r>
            <w:r w:rsidR="00054CC3" w:rsidRPr="00DD16B1">
              <w:rPr>
                <w:rFonts w:hint="eastAsia"/>
              </w:rPr>
              <w:t>体力測定</w:t>
            </w:r>
            <w:r w:rsidR="000A53A2" w:rsidRPr="00DD16B1">
              <w:rPr>
                <w:rFonts w:hint="eastAsia"/>
              </w:rPr>
              <w:t>を実施し</w:t>
            </w:r>
            <w:r w:rsidR="00AD3917" w:rsidRPr="00DD16B1">
              <w:rPr>
                <w:rFonts w:hint="eastAsia"/>
              </w:rPr>
              <w:t>、結果</w:t>
            </w:r>
            <w:r w:rsidR="000A53A2" w:rsidRPr="00DD16B1">
              <w:rPr>
                <w:rFonts w:hint="eastAsia"/>
              </w:rPr>
              <w:t>は</w:t>
            </w:r>
            <w:r w:rsidR="004C4844" w:rsidRPr="00DD16B1">
              <w:rPr>
                <w:rFonts w:hint="eastAsia"/>
              </w:rPr>
              <w:t>公表し</w:t>
            </w:r>
            <w:r w:rsidR="002812A2" w:rsidRPr="00DD16B1">
              <w:rPr>
                <w:rFonts w:hint="eastAsia"/>
              </w:rPr>
              <w:t>保護者と一緒に</w:t>
            </w:r>
            <w:r w:rsidR="00AD3917" w:rsidRPr="00DD16B1">
              <w:rPr>
                <w:rFonts w:hint="eastAsia"/>
              </w:rPr>
              <w:t>体力向上の取組を進める。</w:t>
            </w:r>
          </w:p>
          <w:p w14:paraId="10F428E4" w14:textId="238A3942" w:rsidR="004C2925" w:rsidRPr="00DD16B1" w:rsidRDefault="00C92AF0" w:rsidP="00683648">
            <w:pPr>
              <w:ind w:left="420" w:hangingChars="200" w:hanging="420"/>
            </w:pPr>
            <w:r w:rsidRPr="00DD16B1">
              <w:rPr>
                <w:rFonts w:hint="eastAsia"/>
              </w:rPr>
              <w:t>（</w:t>
            </w:r>
            <w:r w:rsidR="00955590" w:rsidRPr="00DD16B1">
              <w:rPr>
                <w:rFonts w:hint="eastAsia"/>
              </w:rPr>
              <w:t>ウ</w:t>
            </w:r>
            <w:r w:rsidRPr="00DD16B1">
              <w:rPr>
                <w:rFonts w:hint="eastAsia"/>
              </w:rPr>
              <w:t>）</w:t>
            </w:r>
            <w:r w:rsidR="00C903D7" w:rsidRPr="00DD16B1">
              <w:rPr>
                <w:rFonts w:hint="eastAsia"/>
              </w:rPr>
              <w:t>大任町や学校の</w:t>
            </w:r>
            <w:r w:rsidR="00683648" w:rsidRPr="00DD16B1">
              <w:rPr>
                <w:rFonts w:hint="eastAsia"/>
              </w:rPr>
              <w:t>教育</w:t>
            </w:r>
            <w:r w:rsidR="00C903D7" w:rsidRPr="00DD16B1">
              <w:rPr>
                <w:rFonts w:hint="eastAsia"/>
              </w:rPr>
              <w:t>活動</w:t>
            </w:r>
            <w:r w:rsidR="00683648" w:rsidRPr="00DD16B1">
              <w:rPr>
                <w:rFonts w:hint="eastAsia"/>
              </w:rPr>
              <w:t>等を広報誌やホームページ、一斉メール、学校だより等の様々な媒体を通じて情報発信をしていく。</w:t>
            </w:r>
          </w:p>
          <w:p w14:paraId="00C8EB8D" w14:textId="40E9E83C" w:rsidR="000D6454" w:rsidRPr="00DD16B1" w:rsidRDefault="00C92AF0" w:rsidP="000D6454">
            <w:pPr>
              <w:ind w:left="420" w:hangingChars="200" w:hanging="420"/>
            </w:pPr>
            <w:r w:rsidRPr="00DD16B1">
              <w:rPr>
                <w:rFonts w:hint="eastAsia"/>
              </w:rPr>
              <w:t>（</w:t>
            </w:r>
            <w:r w:rsidR="00955590" w:rsidRPr="00DD16B1">
              <w:rPr>
                <w:rFonts w:hint="eastAsia"/>
              </w:rPr>
              <w:t>エ</w:t>
            </w:r>
            <w:r w:rsidRPr="00DD16B1">
              <w:rPr>
                <w:rFonts w:hint="eastAsia"/>
              </w:rPr>
              <w:t>）</w:t>
            </w:r>
            <w:r w:rsidR="000D6454" w:rsidRPr="00DD16B1">
              <w:rPr>
                <w:rFonts w:hint="eastAsia"/>
              </w:rPr>
              <w:t>ＳＣ・ＳＳＷ・関係機関等と連携して、不登校や気になる児童生徒について協議を行い</w:t>
            </w:r>
            <w:r w:rsidR="007B33FD" w:rsidRPr="00DD16B1">
              <w:rPr>
                <w:rFonts w:hint="eastAsia"/>
              </w:rPr>
              <w:t>早期に</w:t>
            </w:r>
            <w:r w:rsidR="000D6454" w:rsidRPr="00DD16B1">
              <w:rPr>
                <w:rFonts w:hint="eastAsia"/>
              </w:rPr>
              <w:t>問題解決にあたる。</w:t>
            </w:r>
          </w:p>
          <w:p w14:paraId="76E13EDA" w14:textId="77777777" w:rsidR="00B26D63" w:rsidRDefault="00942351" w:rsidP="00DD16B1">
            <w:pPr>
              <w:ind w:left="420" w:hangingChars="200" w:hanging="420"/>
            </w:pPr>
            <w:r w:rsidRPr="00DD16B1">
              <w:rPr>
                <w:rFonts w:hint="eastAsia"/>
              </w:rPr>
              <w:t>（</w:t>
            </w:r>
            <w:r w:rsidR="00955590" w:rsidRPr="00DD16B1">
              <w:rPr>
                <w:rFonts w:hint="eastAsia"/>
              </w:rPr>
              <w:t>オ</w:t>
            </w:r>
            <w:r w:rsidRPr="00DD16B1">
              <w:rPr>
                <w:rFonts w:hint="eastAsia"/>
              </w:rPr>
              <w:t>）教員は家庭訪問を積極的に行い</w:t>
            </w:r>
            <w:r w:rsidR="0017066E" w:rsidRPr="00DD16B1">
              <w:rPr>
                <w:rFonts w:hint="eastAsia"/>
              </w:rPr>
              <w:t>児童生徒の安心・安全な環境</w:t>
            </w:r>
            <w:r w:rsidR="000A53A2" w:rsidRPr="00DD16B1">
              <w:rPr>
                <w:rFonts w:hint="eastAsia"/>
              </w:rPr>
              <w:t>の確保のため保護者との信頼関係を</w:t>
            </w:r>
            <w:r w:rsidRPr="00DD16B1">
              <w:rPr>
                <w:rFonts w:hint="eastAsia"/>
              </w:rPr>
              <w:t>構築する。</w:t>
            </w:r>
          </w:p>
          <w:p w14:paraId="24229764" w14:textId="77777777" w:rsidR="00523C10" w:rsidRDefault="00523C10" w:rsidP="00DD16B1">
            <w:pPr>
              <w:ind w:left="420" w:hangingChars="200" w:hanging="420"/>
            </w:pPr>
            <w:r>
              <w:rPr>
                <w:rFonts w:hint="eastAsia"/>
              </w:rPr>
              <w:t>（カ）地域学校協働活動推進委員等の下、多くの地域住民参画による地域学校協働活動を展開する。</w:t>
            </w:r>
          </w:p>
          <w:p w14:paraId="5D060533" w14:textId="7571A825" w:rsidR="002B5C4B" w:rsidRPr="00DD16B1" w:rsidRDefault="002B5C4B" w:rsidP="00DD16B1">
            <w:pPr>
              <w:ind w:left="420" w:hangingChars="200" w:hanging="420"/>
            </w:pPr>
            <w:r>
              <w:rPr>
                <w:rFonts w:hint="eastAsia"/>
              </w:rPr>
              <w:lastRenderedPageBreak/>
              <w:t>（キ）部活動の地域</w:t>
            </w:r>
            <w:r w:rsidR="00760B23">
              <w:rPr>
                <w:rFonts w:hint="eastAsia"/>
              </w:rPr>
              <w:t>移行</w:t>
            </w:r>
            <w:r>
              <w:rPr>
                <w:rFonts w:hint="eastAsia"/>
              </w:rPr>
              <w:t>について、地域スポーツ団体との協議や環境整備に努める。</w:t>
            </w:r>
          </w:p>
        </w:tc>
      </w:tr>
      <w:tr w:rsidR="00091212" w14:paraId="43D67FA2" w14:textId="77777777" w:rsidTr="00683648">
        <w:tc>
          <w:tcPr>
            <w:tcW w:w="1809" w:type="dxa"/>
          </w:tcPr>
          <w:p w14:paraId="3526F53E" w14:textId="51FE069A" w:rsidR="00091212" w:rsidRDefault="009527A3" w:rsidP="00683648">
            <w:pPr>
              <w:jc w:val="center"/>
            </w:pPr>
            <w:r>
              <w:rPr>
                <w:rFonts w:hint="eastAsia"/>
              </w:rPr>
              <w:lastRenderedPageBreak/>
              <w:t>指</w:t>
            </w:r>
            <w:r w:rsidR="00091212">
              <w:rPr>
                <w:rFonts w:hint="eastAsia"/>
              </w:rPr>
              <w:t xml:space="preserve">　　　標</w:t>
            </w:r>
          </w:p>
        </w:tc>
        <w:tc>
          <w:tcPr>
            <w:tcW w:w="8080" w:type="dxa"/>
            <w:gridSpan w:val="2"/>
          </w:tcPr>
          <w:p w14:paraId="329B25D0" w14:textId="1492CCDF" w:rsidR="00FF6BB6" w:rsidRDefault="00C92AF0" w:rsidP="004C2925">
            <w:r>
              <w:rPr>
                <w:rFonts w:hint="eastAsia"/>
              </w:rPr>
              <w:t>◆</w:t>
            </w:r>
            <w:r w:rsidR="00557145">
              <w:rPr>
                <w:rFonts w:hint="eastAsia"/>
              </w:rPr>
              <w:t>不登校児童生徒を０にする。</w:t>
            </w:r>
          </w:p>
          <w:p w14:paraId="5DEB9A7D" w14:textId="77777777" w:rsidR="00BD1E3A" w:rsidRDefault="0017066E" w:rsidP="000D6454">
            <w:r>
              <w:rPr>
                <w:rFonts w:hint="eastAsia"/>
              </w:rPr>
              <w:t>◆</w:t>
            </w:r>
            <w:r w:rsidR="00B63081">
              <w:rPr>
                <w:rFonts w:hint="eastAsia"/>
              </w:rPr>
              <w:t>体力測定の町平均結果を県平均以上にする。</w:t>
            </w:r>
          </w:p>
          <w:p w14:paraId="75EBA3B3" w14:textId="04DF18B9" w:rsidR="00B63081" w:rsidRDefault="00B63081" w:rsidP="000D6454">
            <w:r>
              <w:rPr>
                <w:rFonts w:hint="eastAsia"/>
              </w:rPr>
              <w:t>◆給食残食量を</w:t>
            </w:r>
            <w:r w:rsidR="00DD16B1">
              <w:rPr>
                <w:rFonts w:hint="eastAsia"/>
              </w:rPr>
              <w:t>２５</w:t>
            </w:r>
            <w:r w:rsidR="00BD02D6">
              <w:rPr>
                <w:rFonts w:hint="eastAsia"/>
              </w:rPr>
              <w:t>％</w:t>
            </w:r>
            <w:r w:rsidR="00931C6D">
              <w:rPr>
                <w:rFonts w:hint="eastAsia"/>
              </w:rPr>
              <w:t>以下</w:t>
            </w:r>
            <w:r>
              <w:rPr>
                <w:rFonts w:hint="eastAsia"/>
              </w:rPr>
              <w:t>にする。</w:t>
            </w:r>
            <w:r w:rsidR="00F762F5">
              <w:rPr>
                <w:rFonts w:hint="eastAsia"/>
              </w:rPr>
              <w:t>給食が好きという児童生徒を</w:t>
            </w:r>
            <w:r w:rsidR="00DD16B1">
              <w:rPr>
                <w:rFonts w:hint="eastAsia"/>
              </w:rPr>
              <w:t>９０</w:t>
            </w:r>
            <w:r w:rsidR="00F762F5">
              <w:rPr>
                <w:rFonts w:hint="eastAsia"/>
              </w:rPr>
              <w:t>％以上にする。</w:t>
            </w:r>
          </w:p>
          <w:p w14:paraId="6344073C" w14:textId="1E60C8E6" w:rsidR="00B63081" w:rsidRPr="00B26D63" w:rsidRDefault="00B63081" w:rsidP="000D6454"/>
        </w:tc>
      </w:tr>
    </w:tbl>
    <w:p w14:paraId="65440188" w14:textId="5865CFB8" w:rsidR="00523C10" w:rsidRDefault="00523C10" w:rsidP="00AC08F3"/>
    <w:p w14:paraId="54DEAD18" w14:textId="77777777" w:rsidR="00523C10" w:rsidRDefault="00523C10" w:rsidP="00AC08F3"/>
    <w:tbl>
      <w:tblPr>
        <w:tblStyle w:val="af0"/>
        <w:tblW w:w="0" w:type="auto"/>
        <w:tblLook w:val="04A0" w:firstRow="1" w:lastRow="0" w:firstColumn="1" w:lastColumn="0" w:noHBand="0" w:noVBand="1"/>
      </w:tblPr>
      <w:tblGrid>
        <w:gridCol w:w="9950"/>
      </w:tblGrid>
      <w:tr w:rsidR="00523C10" w14:paraId="6C5CAC0B" w14:textId="77777777" w:rsidTr="00523C10">
        <w:tc>
          <w:tcPr>
            <w:tcW w:w="9950" w:type="dxa"/>
            <w:shd w:val="clear" w:color="auto" w:fill="A6A6A6" w:themeFill="background1" w:themeFillShade="A6"/>
          </w:tcPr>
          <w:p w14:paraId="527BA458" w14:textId="1E26BE9C" w:rsidR="00523C10" w:rsidRDefault="00523C10" w:rsidP="00523C10">
            <w:r w:rsidRPr="00DD16B1">
              <w:rPr>
                <w:rFonts w:hint="eastAsia"/>
              </w:rPr>
              <w:t>施策４　学習支援を要する児童生徒に対する組織的な対応を進める</w:t>
            </w:r>
          </w:p>
        </w:tc>
      </w:tr>
    </w:tbl>
    <w:p w14:paraId="2FE46437" w14:textId="77777777" w:rsidR="00523C10" w:rsidRPr="00DD16B1" w:rsidRDefault="00523C10" w:rsidP="00AC08F3"/>
    <w:tbl>
      <w:tblPr>
        <w:tblStyle w:val="af0"/>
        <w:tblW w:w="0" w:type="auto"/>
        <w:tblLook w:val="04A0" w:firstRow="1" w:lastRow="0" w:firstColumn="1" w:lastColumn="0" w:noHBand="0" w:noVBand="1"/>
      </w:tblPr>
      <w:tblGrid>
        <w:gridCol w:w="1809"/>
        <w:gridCol w:w="1843"/>
        <w:gridCol w:w="6237"/>
      </w:tblGrid>
      <w:tr w:rsidR="00DD16B1" w:rsidRPr="00DD16B1" w14:paraId="17747F7A" w14:textId="77777777" w:rsidTr="00683648">
        <w:tc>
          <w:tcPr>
            <w:tcW w:w="3652" w:type="dxa"/>
            <w:gridSpan w:val="2"/>
          </w:tcPr>
          <w:p w14:paraId="4FE46266" w14:textId="19E2B468" w:rsidR="00AC08F3" w:rsidRPr="00DD16B1" w:rsidRDefault="000F12AA" w:rsidP="00683648">
            <w:pPr>
              <w:jc w:val="center"/>
            </w:pPr>
            <w:r w:rsidRPr="00DD16B1">
              <w:rPr>
                <w:rFonts w:hint="eastAsia"/>
              </w:rPr>
              <w:t>事業開始年度：令和</w:t>
            </w:r>
            <w:r w:rsidR="00C50C54" w:rsidRPr="00DD16B1">
              <w:rPr>
                <w:rFonts w:hint="eastAsia"/>
              </w:rPr>
              <w:t>５</w:t>
            </w:r>
            <w:r w:rsidR="00AC08F3" w:rsidRPr="00DD16B1">
              <w:rPr>
                <w:rFonts w:hint="eastAsia"/>
              </w:rPr>
              <w:t>年度</w:t>
            </w:r>
          </w:p>
        </w:tc>
        <w:tc>
          <w:tcPr>
            <w:tcW w:w="6237" w:type="dxa"/>
          </w:tcPr>
          <w:p w14:paraId="079FC5D0" w14:textId="77777777" w:rsidR="00AC08F3" w:rsidRPr="00DD16B1" w:rsidRDefault="00AC08F3" w:rsidP="00683648">
            <w:pPr>
              <w:jc w:val="center"/>
            </w:pPr>
            <w:r w:rsidRPr="00DD16B1">
              <w:rPr>
                <w:rFonts w:hint="eastAsia"/>
              </w:rPr>
              <w:t xml:space="preserve">　　　</w:t>
            </w:r>
          </w:p>
        </w:tc>
      </w:tr>
      <w:tr w:rsidR="00AC08F3" w14:paraId="6B27FABE" w14:textId="77777777" w:rsidTr="00683648">
        <w:tc>
          <w:tcPr>
            <w:tcW w:w="1809" w:type="dxa"/>
          </w:tcPr>
          <w:p w14:paraId="6B4B26A9" w14:textId="77777777" w:rsidR="00AC08F3" w:rsidRDefault="00AC08F3" w:rsidP="00683648">
            <w:pPr>
              <w:jc w:val="center"/>
            </w:pPr>
            <w:r>
              <w:rPr>
                <w:rFonts w:hint="eastAsia"/>
              </w:rPr>
              <w:t>目　的　等</w:t>
            </w:r>
          </w:p>
        </w:tc>
        <w:tc>
          <w:tcPr>
            <w:tcW w:w="8080" w:type="dxa"/>
            <w:gridSpan w:val="2"/>
          </w:tcPr>
          <w:p w14:paraId="7D66DE90" w14:textId="77777777" w:rsidR="00A1070B" w:rsidRDefault="009167D5" w:rsidP="001B3549">
            <w:pPr>
              <w:ind w:left="210" w:hangingChars="100" w:hanging="210"/>
            </w:pPr>
            <w:r>
              <w:rPr>
                <w:rFonts w:hint="eastAsia"/>
              </w:rPr>
              <w:t>○</w:t>
            </w:r>
            <w:r w:rsidR="00151A6C">
              <w:rPr>
                <w:rFonts w:hint="eastAsia"/>
              </w:rPr>
              <w:t>学習に困り感がある児童生徒の</w:t>
            </w:r>
            <w:r w:rsidR="00780D5E">
              <w:rPr>
                <w:rFonts w:hint="eastAsia"/>
              </w:rPr>
              <w:t>教育的ニーズを把握し、その</w:t>
            </w:r>
            <w:r w:rsidR="00A100F5">
              <w:rPr>
                <w:rFonts w:hint="eastAsia"/>
              </w:rPr>
              <w:t>も</w:t>
            </w:r>
            <w:r w:rsidR="00780D5E">
              <w:rPr>
                <w:rFonts w:hint="eastAsia"/>
              </w:rPr>
              <w:t>てる力を伸ばし</w:t>
            </w:r>
            <w:r w:rsidR="00780D5E" w:rsidRPr="00780D5E">
              <w:rPr>
                <w:rFonts w:hint="eastAsia"/>
              </w:rPr>
              <w:t>学習や生活で</w:t>
            </w:r>
            <w:r w:rsidR="00780D5E">
              <w:rPr>
                <w:rFonts w:hint="eastAsia"/>
              </w:rPr>
              <w:t>抱える困難さを軽減し改善するための適切な指導や支援を行う</w:t>
            </w:r>
            <w:r w:rsidR="00780D5E" w:rsidRPr="00780D5E">
              <w:rPr>
                <w:rFonts w:hint="eastAsia"/>
              </w:rPr>
              <w:t>。</w:t>
            </w:r>
          </w:p>
          <w:p w14:paraId="3B0A1477" w14:textId="163A4DA0" w:rsidR="00C95911" w:rsidRDefault="00C95911" w:rsidP="001B3549">
            <w:pPr>
              <w:ind w:left="210" w:hangingChars="100" w:hanging="210"/>
            </w:pPr>
            <w:r>
              <w:rPr>
                <w:rFonts w:hint="eastAsia"/>
              </w:rPr>
              <w:t>○「共生社会」の形成に向けたインクルーシブ教育システムの構築のための特別支援教育を推進する。</w:t>
            </w:r>
          </w:p>
          <w:p w14:paraId="6E752BC0" w14:textId="4398DB29" w:rsidR="001B3549" w:rsidRDefault="001B3549" w:rsidP="001B3549">
            <w:pPr>
              <w:ind w:left="210" w:hangingChars="100" w:hanging="210"/>
            </w:pPr>
            <w:r>
              <w:rPr>
                <w:rFonts w:hint="eastAsia"/>
              </w:rPr>
              <w:t>○特別支援教育に関する保護者等の理解や認識が深ま</w:t>
            </w:r>
            <w:r w:rsidR="00A46F62">
              <w:rPr>
                <w:rFonts w:hint="eastAsia"/>
              </w:rPr>
              <w:t>る中</w:t>
            </w:r>
            <w:r>
              <w:rPr>
                <w:rFonts w:hint="eastAsia"/>
              </w:rPr>
              <w:t>、</w:t>
            </w:r>
            <w:r w:rsidR="00A46F62">
              <w:rPr>
                <w:rFonts w:hint="eastAsia"/>
              </w:rPr>
              <w:t>保護者と共に障がいのある児童生徒の自立と社会参加を見据えた取組を推進する。</w:t>
            </w:r>
          </w:p>
          <w:p w14:paraId="3AA1C5A4" w14:textId="72433AD6" w:rsidR="001B3549" w:rsidRPr="00BB04C6" w:rsidRDefault="001B3549" w:rsidP="00A4145A"/>
        </w:tc>
      </w:tr>
      <w:tr w:rsidR="00AC08F3" w14:paraId="3AA060B4" w14:textId="77777777" w:rsidTr="00683648">
        <w:tc>
          <w:tcPr>
            <w:tcW w:w="1809" w:type="dxa"/>
          </w:tcPr>
          <w:p w14:paraId="77CB46E0" w14:textId="77777777" w:rsidR="00AC08F3" w:rsidRDefault="00AC08F3" w:rsidP="00683648">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415151B3" w14:textId="286F7FA6" w:rsidR="00A1070B" w:rsidRPr="00DD16B1" w:rsidRDefault="00AC08F3" w:rsidP="006B6B3A">
            <w:pPr>
              <w:ind w:left="420" w:hangingChars="200" w:hanging="420"/>
            </w:pPr>
            <w:r w:rsidRPr="00DD16B1">
              <w:rPr>
                <w:rFonts w:hint="eastAsia"/>
              </w:rPr>
              <w:t>（ア）３校</w:t>
            </w:r>
            <w:r w:rsidR="00095DA0" w:rsidRPr="00DD16B1">
              <w:rPr>
                <w:rFonts w:hint="eastAsia"/>
              </w:rPr>
              <w:t>の</w:t>
            </w:r>
            <w:r w:rsidRPr="00DD16B1">
              <w:rPr>
                <w:rFonts w:hint="eastAsia"/>
              </w:rPr>
              <w:t>特別支援学級（知的・情緒）</w:t>
            </w:r>
            <w:r w:rsidR="00D47085" w:rsidRPr="00DD16B1">
              <w:rPr>
                <w:rFonts w:hint="eastAsia"/>
              </w:rPr>
              <w:t>の個に応じた教育支援の充実</w:t>
            </w:r>
            <w:r w:rsidRPr="00DD16B1">
              <w:rPr>
                <w:rFonts w:hint="eastAsia"/>
              </w:rPr>
              <w:t>と</w:t>
            </w:r>
            <w:r w:rsidR="00FA07E6" w:rsidRPr="00DD16B1">
              <w:rPr>
                <w:rFonts w:hint="eastAsia"/>
              </w:rPr>
              <w:t>必要に応じて</w:t>
            </w:r>
            <w:r w:rsidRPr="00DD16B1">
              <w:rPr>
                <w:rFonts w:hint="eastAsia"/>
              </w:rPr>
              <w:t>支援</w:t>
            </w:r>
            <w:r w:rsidR="00095DA0" w:rsidRPr="00DD16B1">
              <w:rPr>
                <w:rFonts w:hint="eastAsia"/>
              </w:rPr>
              <w:t>教</w:t>
            </w:r>
            <w:r w:rsidRPr="00DD16B1">
              <w:rPr>
                <w:rFonts w:hint="eastAsia"/>
              </w:rPr>
              <w:t>員を配置する。</w:t>
            </w:r>
          </w:p>
          <w:p w14:paraId="2ACA06C1" w14:textId="18F8E09A" w:rsidR="007426AB" w:rsidRPr="00DD16B1" w:rsidRDefault="00AC08F3" w:rsidP="00EC2F2E">
            <w:pPr>
              <w:ind w:left="630" w:hangingChars="300" w:hanging="630"/>
            </w:pPr>
            <w:r w:rsidRPr="00DD16B1">
              <w:rPr>
                <w:rFonts w:hint="eastAsia"/>
              </w:rPr>
              <w:t>（イ）</w:t>
            </w:r>
            <w:r w:rsidR="00C95911" w:rsidRPr="00DD16B1">
              <w:rPr>
                <w:rFonts w:hint="eastAsia"/>
              </w:rPr>
              <w:t>通常学級における学習に困り感がある児童生徒に</w:t>
            </w:r>
            <w:r w:rsidR="00F100DA" w:rsidRPr="00DD16B1">
              <w:rPr>
                <w:rFonts w:hint="eastAsia"/>
              </w:rPr>
              <w:t>「通級</w:t>
            </w:r>
            <w:r w:rsidR="00406A1D" w:rsidRPr="00DD16B1">
              <w:rPr>
                <w:rFonts w:hint="eastAsia"/>
              </w:rPr>
              <w:t>指導</w:t>
            </w:r>
            <w:r w:rsidR="00F100DA" w:rsidRPr="00DD16B1">
              <w:rPr>
                <w:rFonts w:hint="eastAsia"/>
              </w:rPr>
              <w:t>教室</w:t>
            </w:r>
            <w:r w:rsidR="00F100DA" w:rsidRPr="00DD16B1">
              <w:rPr>
                <w:rFonts w:hint="eastAsia"/>
                <w:vertAlign w:val="superscript"/>
              </w:rPr>
              <w:t>※１</w:t>
            </w:r>
            <w:r w:rsidR="00F100DA" w:rsidRPr="00DD16B1">
              <w:rPr>
                <w:rFonts w:hint="eastAsia"/>
              </w:rPr>
              <w:t>」</w:t>
            </w:r>
            <w:r w:rsidR="00C95911" w:rsidRPr="00DD16B1">
              <w:rPr>
                <w:rFonts w:hint="eastAsia"/>
              </w:rPr>
              <w:t>における</w:t>
            </w:r>
            <w:r w:rsidRPr="00DD16B1">
              <w:rPr>
                <w:rFonts w:hint="eastAsia"/>
              </w:rPr>
              <w:t>「自立心コントロール」や「認知トレーニング」を行う</w:t>
            </w:r>
            <w:r w:rsidR="00F100DA" w:rsidRPr="00DD16B1">
              <w:rPr>
                <w:rFonts w:hint="eastAsia"/>
              </w:rPr>
              <w:t>。</w:t>
            </w:r>
          </w:p>
          <w:p w14:paraId="325D4EA3" w14:textId="61628CFE" w:rsidR="00C95911" w:rsidRPr="00DD16B1" w:rsidRDefault="00AC08F3" w:rsidP="00C95911">
            <w:pPr>
              <w:ind w:left="630" w:hangingChars="300" w:hanging="630"/>
              <w:rPr>
                <w:sz w:val="22"/>
              </w:rPr>
            </w:pPr>
            <w:r w:rsidRPr="00DD16B1">
              <w:rPr>
                <w:rFonts w:hint="eastAsia"/>
              </w:rPr>
              <w:t>（ウ）</w:t>
            </w:r>
            <w:r w:rsidR="00095DA0" w:rsidRPr="00DD16B1">
              <w:rPr>
                <w:rFonts w:hint="eastAsia"/>
                <w:sz w:val="22"/>
              </w:rPr>
              <w:t>「個別の教育支援計画」を作成し</w:t>
            </w:r>
            <w:r w:rsidR="00C737AE" w:rsidRPr="00DD16B1">
              <w:rPr>
                <w:rFonts w:hint="eastAsia"/>
                <w:sz w:val="22"/>
              </w:rPr>
              <w:t>活用することによって</w:t>
            </w:r>
            <w:r w:rsidR="00095DA0" w:rsidRPr="00DD16B1">
              <w:rPr>
                <w:rFonts w:hint="eastAsia"/>
                <w:sz w:val="22"/>
              </w:rPr>
              <w:t>、</w:t>
            </w:r>
            <w:r w:rsidR="00C737AE" w:rsidRPr="00DD16B1">
              <w:rPr>
                <w:rFonts w:hint="eastAsia"/>
                <w:sz w:val="22"/>
              </w:rPr>
              <w:t>子供一人一人の教育的ニーズに応じた</w:t>
            </w:r>
            <w:r w:rsidR="0090366B" w:rsidRPr="00DD16B1">
              <w:rPr>
                <w:rFonts w:hint="eastAsia"/>
                <w:sz w:val="22"/>
              </w:rPr>
              <w:t>適切な</w:t>
            </w:r>
            <w:r w:rsidR="00C737AE" w:rsidRPr="00DD16B1">
              <w:rPr>
                <w:rFonts w:hint="eastAsia"/>
                <w:sz w:val="22"/>
              </w:rPr>
              <w:t>支援や</w:t>
            </w:r>
            <w:r w:rsidR="0090366B" w:rsidRPr="00DD16B1">
              <w:rPr>
                <w:rFonts w:hint="eastAsia"/>
                <w:sz w:val="22"/>
              </w:rPr>
              <w:t>必要な</w:t>
            </w:r>
            <w:r w:rsidR="00C737AE" w:rsidRPr="00DD16B1">
              <w:rPr>
                <w:rFonts w:hint="eastAsia"/>
                <w:sz w:val="22"/>
              </w:rPr>
              <w:t>指導の充実を図る。</w:t>
            </w:r>
          </w:p>
          <w:p w14:paraId="15DAAFD3" w14:textId="5BA4B61D" w:rsidR="00095DA0" w:rsidRPr="00DD16B1" w:rsidRDefault="00095DA0" w:rsidP="00C737AE">
            <w:pPr>
              <w:ind w:left="630" w:hangingChars="300" w:hanging="630"/>
            </w:pPr>
            <w:r w:rsidRPr="00DD16B1">
              <w:rPr>
                <w:rFonts w:hint="eastAsia"/>
              </w:rPr>
              <w:t>（エ）</w:t>
            </w:r>
            <w:r w:rsidR="00A12A30" w:rsidRPr="00DD16B1">
              <w:rPr>
                <w:rFonts w:hint="eastAsia"/>
              </w:rPr>
              <w:t>町内</w:t>
            </w:r>
            <w:r w:rsidRPr="00DD16B1">
              <w:rPr>
                <w:rFonts w:hint="eastAsia"/>
              </w:rPr>
              <w:t>教育支援委員会を</w:t>
            </w:r>
            <w:r w:rsidR="00C737AE" w:rsidRPr="00DD16B1">
              <w:rPr>
                <w:rFonts w:hint="eastAsia"/>
              </w:rPr>
              <w:t>年間２回（</w:t>
            </w:r>
            <w:r w:rsidRPr="00DD16B1">
              <w:rPr>
                <w:rFonts w:hint="eastAsia"/>
              </w:rPr>
              <w:t>８月</w:t>
            </w:r>
            <w:r w:rsidR="00C737AE" w:rsidRPr="00DD16B1">
              <w:rPr>
                <w:rFonts w:hint="eastAsia"/>
              </w:rPr>
              <w:t>・</w:t>
            </w:r>
            <w:r w:rsidRPr="00DD16B1">
              <w:rPr>
                <w:rFonts w:hint="eastAsia"/>
              </w:rPr>
              <w:t>１２月</w:t>
            </w:r>
            <w:r w:rsidR="00C737AE" w:rsidRPr="00DD16B1">
              <w:rPr>
                <w:rFonts w:hint="eastAsia"/>
              </w:rPr>
              <w:t>）</w:t>
            </w:r>
            <w:r w:rsidRPr="00DD16B1">
              <w:rPr>
                <w:rFonts w:hint="eastAsia"/>
              </w:rPr>
              <w:t>実施</w:t>
            </w:r>
            <w:r w:rsidR="00C737AE" w:rsidRPr="00DD16B1">
              <w:rPr>
                <w:rFonts w:hint="eastAsia"/>
              </w:rPr>
              <w:t>し入級児童生徒</w:t>
            </w:r>
            <w:r w:rsidR="00A12A30" w:rsidRPr="00DD16B1">
              <w:rPr>
                <w:rFonts w:hint="eastAsia"/>
              </w:rPr>
              <w:t>の</w:t>
            </w:r>
            <w:r w:rsidR="00C737AE" w:rsidRPr="00DD16B1">
              <w:rPr>
                <w:rFonts w:hint="eastAsia"/>
              </w:rPr>
              <w:t>実態を交流</w:t>
            </w:r>
            <w:r w:rsidRPr="00DD16B1">
              <w:rPr>
                <w:rFonts w:hint="eastAsia"/>
              </w:rPr>
              <w:t>する。</w:t>
            </w:r>
          </w:p>
          <w:p w14:paraId="3268211D" w14:textId="77777777" w:rsidR="00D835D5" w:rsidRDefault="00D835D5" w:rsidP="00506E1A">
            <w:pPr>
              <w:ind w:leftChars="200" w:left="600" w:hangingChars="100" w:hanging="180"/>
              <w:rPr>
                <w:sz w:val="18"/>
                <w:szCs w:val="20"/>
              </w:rPr>
            </w:pPr>
            <w:r w:rsidRPr="00DD16B1">
              <w:rPr>
                <w:rFonts w:hint="eastAsia"/>
                <w:sz w:val="18"/>
                <w:szCs w:val="20"/>
              </w:rPr>
              <w:t>※１　通常学級に在籍しながら，個々の状態に応じた特別な指導を行う教室のこと。</w:t>
            </w:r>
          </w:p>
          <w:p w14:paraId="4A8C0B9D" w14:textId="734B0943" w:rsidR="00D23F98" w:rsidRPr="00DD16B1" w:rsidRDefault="00D23F98" w:rsidP="00D23F98">
            <w:pPr>
              <w:rPr>
                <w:sz w:val="18"/>
                <w:szCs w:val="20"/>
              </w:rPr>
            </w:pPr>
            <w:r>
              <w:rPr>
                <w:rFonts w:hint="eastAsia"/>
              </w:rPr>
              <w:t>（オ</w:t>
            </w:r>
            <w:r w:rsidRPr="00DD16B1">
              <w:rPr>
                <w:rFonts w:hint="eastAsia"/>
              </w:rPr>
              <w:t>）大任町役場福祉課福祉係、住民課衛生係と連携し情報交換を密にする。</w:t>
            </w:r>
          </w:p>
          <w:p w14:paraId="12C214B0" w14:textId="5BC868C4" w:rsidR="00A4145A" w:rsidRPr="00DD16B1" w:rsidRDefault="00A4145A" w:rsidP="00506E1A">
            <w:pPr>
              <w:ind w:leftChars="200" w:left="600" w:hangingChars="100" w:hanging="180"/>
              <w:rPr>
                <w:sz w:val="18"/>
                <w:szCs w:val="20"/>
              </w:rPr>
            </w:pPr>
          </w:p>
        </w:tc>
      </w:tr>
      <w:tr w:rsidR="00AC08F3" w14:paraId="4BD4FE62" w14:textId="77777777" w:rsidTr="00683648">
        <w:tc>
          <w:tcPr>
            <w:tcW w:w="1809" w:type="dxa"/>
          </w:tcPr>
          <w:p w14:paraId="35AABF25" w14:textId="7CC2692E" w:rsidR="00AC08F3" w:rsidRDefault="009527A3" w:rsidP="00683648">
            <w:pPr>
              <w:jc w:val="center"/>
            </w:pPr>
            <w:r>
              <w:rPr>
                <w:rFonts w:hint="eastAsia"/>
              </w:rPr>
              <w:t>指</w:t>
            </w:r>
            <w:r w:rsidR="00AC08F3">
              <w:rPr>
                <w:rFonts w:hint="eastAsia"/>
              </w:rPr>
              <w:t xml:space="preserve">　　　標</w:t>
            </w:r>
          </w:p>
        </w:tc>
        <w:tc>
          <w:tcPr>
            <w:tcW w:w="8080" w:type="dxa"/>
            <w:gridSpan w:val="2"/>
          </w:tcPr>
          <w:p w14:paraId="488FA3FE" w14:textId="37876E18" w:rsidR="00AC08F3" w:rsidRPr="00DD16B1" w:rsidRDefault="00E4614B" w:rsidP="00C65669">
            <w:pPr>
              <w:ind w:left="210" w:hangingChars="100" w:hanging="210"/>
            </w:pPr>
            <w:r w:rsidRPr="00DD16B1">
              <w:rPr>
                <w:rFonts w:hint="eastAsia"/>
              </w:rPr>
              <w:t>◆専門家（</w:t>
            </w:r>
            <w:r w:rsidR="00C65669" w:rsidRPr="00DD16B1">
              <w:rPr>
                <w:rFonts w:hint="eastAsia"/>
              </w:rPr>
              <w:t>スクールカウンセラー</w:t>
            </w:r>
            <w:r w:rsidR="00022EDB" w:rsidRPr="00DD16B1">
              <w:rPr>
                <w:rFonts w:hint="eastAsia"/>
                <w:vertAlign w:val="superscript"/>
              </w:rPr>
              <w:t>※</w:t>
            </w:r>
            <w:r w:rsidR="004F25A7" w:rsidRPr="00DD16B1">
              <w:rPr>
                <w:rFonts w:hint="eastAsia"/>
                <w:vertAlign w:val="superscript"/>
              </w:rPr>
              <w:t>２</w:t>
            </w:r>
            <w:r w:rsidRPr="00DD16B1">
              <w:rPr>
                <w:rFonts w:hint="eastAsia"/>
              </w:rPr>
              <w:t>・</w:t>
            </w:r>
            <w:r w:rsidR="00C65669" w:rsidRPr="00DD16B1">
              <w:rPr>
                <w:rFonts w:hint="eastAsia"/>
              </w:rPr>
              <w:t>スクールソーシャルワーカー</w:t>
            </w:r>
            <w:r w:rsidR="00022EDB" w:rsidRPr="00DD16B1">
              <w:rPr>
                <w:rFonts w:hint="eastAsia"/>
                <w:vertAlign w:val="superscript"/>
              </w:rPr>
              <w:t>※</w:t>
            </w:r>
            <w:r w:rsidR="004F25A7" w:rsidRPr="00DD16B1">
              <w:rPr>
                <w:rFonts w:hint="eastAsia"/>
                <w:vertAlign w:val="superscript"/>
              </w:rPr>
              <w:t>３</w:t>
            </w:r>
            <w:r w:rsidR="00F03918">
              <w:rPr>
                <w:rFonts w:hint="eastAsia"/>
              </w:rPr>
              <w:t>・主任児童委員</w:t>
            </w:r>
            <w:r w:rsidR="00F03918" w:rsidRPr="00DD16B1">
              <w:rPr>
                <w:rFonts w:hint="eastAsia"/>
                <w:vertAlign w:val="superscript"/>
              </w:rPr>
              <w:t>※</w:t>
            </w:r>
            <w:r w:rsidR="00F03918">
              <w:rPr>
                <w:rFonts w:hint="eastAsia"/>
                <w:vertAlign w:val="superscript"/>
              </w:rPr>
              <w:t>４</w:t>
            </w:r>
            <w:r w:rsidR="00F03918">
              <w:rPr>
                <w:rFonts w:hint="eastAsia"/>
              </w:rPr>
              <w:t>な</w:t>
            </w:r>
            <w:r w:rsidR="009A3E50" w:rsidRPr="00DD16B1">
              <w:rPr>
                <w:rFonts w:hint="eastAsia"/>
              </w:rPr>
              <w:t>ど</w:t>
            </w:r>
            <w:r w:rsidRPr="00DD16B1">
              <w:rPr>
                <w:rFonts w:hint="eastAsia"/>
              </w:rPr>
              <w:t>）の定期的な巡回相談会を</w:t>
            </w:r>
            <w:r w:rsidR="00D23F98">
              <w:rPr>
                <w:rFonts w:hint="eastAsia"/>
              </w:rPr>
              <w:t>各学校月１回以上</w:t>
            </w:r>
            <w:r w:rsidRPr="00DD16B1">
              <w:rPr>
                <w:rFonts w:hint="eastAsia"/>
              </w:rPr>
              <w:t>実施する。</w:t>
            </w:r>
          </w:p>
          <w:p w14:paraId="2CA0C4C0" w14:textId="7002C4E5" w:rsidR="00022EDB" w:rsidRPr="00DD16B1" w:rsidRDefault="00022EDB" w:rsidP="00C65669">
            <w:pPr>
              <w:ind w:leftChars="100" w:left="750" w:hangingChars="300" w:hanging="540"/>
              <w:rPr>
                <w:sz w:val="18"/>
                <w:szCs w:val="20"/>
              </w:rPr>
            </w:pPr>
            <w:r w:rsidRPr="00DD16B1">
              <w:rPr>
                <w:rFonts w:hint="eastAsia"/>
                <w:sz w:val="18"/>
                <w:szCs w:val="20"/>
              </w:rPr>
              <w:t>※</w:t>
            </w:r>
            <w:r w:rsidR="004F25A7" w:rsidRPr="00DD16B1">
              <w:rPr>
                <w:rFonts w:hint="eastAsia"/>
                <w:sz w:val="18"/>
                <w:szCs w:val="20"/>
              </w:rPr>
              <w:t>２</w:t>
            </w:r>
            <w:r w:rsidRPr="00DD16B1">
              <w:rPr>
                <w:rFonts w:hint="eastAsia"/>
                <w:sz w:val="18"/>
                <w:szCs w:val="20"/>
              </w:rPr>
              <w:t xml:space="preserve">　</w:t>
            </w:r>
            <w:r w:rsidR="00DC3C9F" w:rsidRPr="00DD16B1">
              <w:rPr>
                <w:rFonts w:hint="eastAsia"/>
                <w:sz w:val="18"/>
                <w:szCs w:val="20"/>
              </w:rPr>
              <w:t>臨床心理の知見に基づき、</w:t>
            </w:r>
            <w:r w:rsidR="00B82D94" w:rsidRPr="00DD16B1">
              <w:rPr>
                <w:rFonts w:hint="eastAsia"/>
                <w:sz w:val="18"/>
                <w:szCs w:val="20"/>
              </w:rPr>
              <w:t>悩んでいる児童生徒の心のケアを支援する人材のこと</w:t>
            </w:r>
            <w:r w:rsidR="00DC3C9F" w:rsidRPr="00DD16B1">
              <w:rPr>
                <w:rFonts w:hint="eastAsia"/>
                <w:sz w:val="18"/>
                <w:szCs w:val="20"/>
              </w:rPr>
              <w:t>。</w:t>
            </w:r>
          </w:p>
          <w:p w14:paraId="2EA8D191" w14:textId="13A22A88" w:rsidR="00022EDB" w:rsidRDefault="00022EDB" w:rsidP="00C65669">
            <w:pPr>
              <w:ind w:leftChars="100" w:left="750" w:hangingChars="300" w:hanging="540"/>
              <w:rPr>
                <w:sz w:val="18"/>
                <w:szCs w:val="20"/>
              </w:rPr>
            </w:pPr>
            <w:r w:rsidRPr="00DD16B1">
              <w:rPr>
                <w:rFonts w:hint="eastAsia"/>
                <w:sz w:val="18"/>
                <w:szCs w:val="20"/>
              </w:rPr>
              <w:t>※</w:t>
            </w:r>
            <w:r w:rsidR="004F25A7" w:rsidRPr="00DD16B1">
              <w:rPr>
                <w:rFonts w:hint="eastAsia"/>
                <w:sz w:val="18"/>
                <w:szCs w:val="20"/>
              </w:rPr>
              <w:t>３</w:t>
            </w:r>
            <w:r w:rsidRPr="00DD16B1">
              <w:rPr>
                <w:rFonts w:hint="eastAsia"/>
                <w:sz w:val="18"/>
                <w:szCs w:val="20"/>
              </w:rPr>
              <w:t xml:space="preserve">　</w:t>
            </w:r>
            <w:r w:rsidR="00863041" w:rsidRPr="00DD16B1">
              <w:rPr>
                <w:rFonts w:hint="eastAsia"/>
                <w:sz w:val="18"/>
                <w:szCs w:val="20"/>
              </w:rPr>
              <w:t>教育の分野に加え、社会福祉に関する専門的な</w:t>
            </w:r>
            <w:r w:rsidR="00B82D94" w:rsidRPr="00DD16B1">
              <w:rPr>
                <w:rFonts w:hint="eastAsia"/>
                <w:sz w:val="18"/>
                <w:szCs w:val="20"/>
              </w:rPr>
              <w:t>知見に基づき、悩んでいる児童生徒の福祉面での環境を整える支援をする人材のこと。</w:t>
            </w:r>
          </w:p>
          <w:p w14:paraId="4F466C63" w14:textId="05819F81" w:rsidR="00F03918" w:rsidRPr="00DD16B1" w:rsidRDefault="00F03918" w:rsidP="00C65669">
            <w:pPr>
              <w:ind w:leftChars="100" w:left="750" w:hangingChars="300" w:hanging="540"/>
              <w:rPr>
                <w:sz w:val="18"/>
                <w:szCs w:val="20"/>
              </w:rPr>
            </w:pPr>
            <w:r w:rsidRPr="00DD16B1">
              <w:rPr>
                <w:rFonts w:hint="eastAsia"/>
                <w:sz w:val="18"/>
                <w:szCs w:val="20"/>
              </w:rPr>
              <w:t>※</w:t>
            </w:r>
            <w:r>
              <w:rPr>
                <w:rFonts w:hint="eastAsia"/>
                <w:sz w:val="18"/>
                <w:szCs w:val="20"/>
              </w:rPr>
              <w:t>４</w:t>
            </w:r>
            <w:r w:rsidRPr="00DD16B1">
              <w:rPr>
                <w:rFonts w:hint="eastAsia"/>
                <w:sz w:val="18"/>
                <w:szCs w:val="20"/>
              </w:rPr>
              <w:t xml:space="preserve">　</w:t>
            </w:r>
            <w:r>
              <w:rPr>
                <w:rFonts w:hint="eastAsia"/>
                <w:sz w:val="18"/>
                <w:szCs w:val="20"/>
              </w:rPr>
              <w:t>区域を担当する児童委員が当該区域内の児童及び妊産婦等に対して行う調査・指導等の活動に対し、必要な援助・協力を行う人材のこと。</w:t>
            </w:r>
          </w:p>
          <w:p w14:paraId="0E3086B8" w14:textId="3513901A" w:rsidR="00F129B6" w:rsidRPr="00DD16B1" w:rsidRDefault="000F3804" w:rsidP="000F3804">
            <w:pPr>
              <w:rPr>
                <w:sz w:val="22"/>
              </w:rPr>
            </w:pPr>
            <w:r w:rsidRPr="00DD16B1">
              <w:rPr>
                <w:rFonts w:hint="eastAsia"/>
                <w:sz w:val="22"/>
              </w:rPr>
              <w:t>◆</w:t>
            </w:r>
            <w:r w:rsidR="00FD652B" w:rsidRPr="00DD16B1">
              <w:rPr>
                <w:rFonts w:hint="eastAsia"/>
                <w:sz w:val="22"/>
              </w:rPr>
              <w:t>特別</w:t>
            </w:r>
            <w:r w:rsidR="00D47085" w:rsidRPr="00DD16B1">
              <w:rPr>
                <w:rFonts w:hint="eastAsia"/>
                <w:sz w:val="22"/>
              </w:rPr>
              <w:t>支援の基盤となる</w:t>
            </w:r>
            <w:r w:rsidR="00095DA0" w:rsidRPr="00DD16B1">
              <w:rPr>
                <w:rFonts w:hint="eastAsia"/>
                <w:sz w:val="22"/>
              </w:rPr>
              <w:t>「</w:t>
            </w:r>
            <w:r w:rsidRPr="00DD16B1">
              <w:rPr>
                <w:rFonts w:hint="eastAsia"/>
                <w:sz w:val="22"/>
              </w:rPr>
              <w:t>個別の教育支援計画</w:t>
            </w:r>
            <w:r w:rsidR="00095DA0" w:rsidRPr="00DD16B1">
              <w:rPr>
                <w:rFonts w:hint="eastAsia"/>
                <w:sz w:val="22"/>
              </w:rPr>
              <w:t>」</w:t>
            </w:r>
            <w:r w:rsidR="00D23F98">
              <w:rPr>
                <w:rFonts w:hint="eastAsia"/>
                <w:sz w:val="22"/>
              </w:rPr>
              <w:t>に従って８０％以上実施する</w:t>
            </w:r>
            <w:r w:rsidR="00095DA0" w:rsidRPr="00DD16B1">
              <w:rPr>
                <w:rFonts w:hint="eastAsia"/>
                <w:sz w:val="22"/>
              </w:rPr>
              <w:t>。</w:t>
            </w:r>
          </w:p>
          <w:p w14:paraId="1D7C7D06" w14:textId="5FCB1D51" w:rsidR="00A4145A" w:rsidRPr="00DD16B1" w:rsidRDefault="00A4145A" w:rsidP="000F3804">
            <w:pPr>
              <w:rPr>
                <w:sz w:val="22"/>
              </w:rPr>
            </w:pPr>
          </w:p>
        </w:tc>
      </w:tr>
    </w:tbl>
    <w:p w14:paraId="621EBDAF" w14:textId="73DADC38" w:rsidR="00A4145A" w:rsidRDefault="00A4145A" w:rsidP="00A4145A"/>
    <w:p w14:paraId="3AC32BE2" w14:textId="77777777" w:rsidR="005C613A" w:rsidRDefault="005C613A" w:rsidP="00A4145A"/>
    <w:tbl>
      <w:tblPr>
        <w:tblStyle w:val="af0"/>
        <w:tblW w:w="0" w:type="auto"/>
        <w:shd w:val="clear" w:color="auto" w:fill="FFFF00"/>
        <w:tblLook w:val="04A0" w:firstRow="1" w:lastRow="0" w:firstColumn="1" w:lastColumn="0" w:noHBand="0" w:noVBand="1"/>
      </w:tblPr>
      <w:tblGrid>
        <w:gridCol w:w="9944"/>
      </w:tblGrid>
      <w:tr w:rsidR="00A4145A" w14:paraId="03C92050" w14:textId="77777777" w:rsidTr="00425E19">
        <w:tc>
          <w:tcPr>
            <w:tcW w:w="9944" w:type="dxa"/>
            <w:shd w:val="clear" w:color="auto" w:fill="FFFF00"/>
          </w:tcPr>
          <w:p w14:paraId="505FBC56" w14:textId="2C7B83F5" w:rsidR="00A4145A" w:rsidRPr="00B26C36" w:rsidRDefault="00A4145A" w:rsidP="00425E19">
            <w:pPr>
              <w:jc w:val="center"/>
            </w:pPr>
            <w:r>
              <w:rPr>
                <w:rFonts w:hint="eastAsia"/>
              </w:rPr>
              <w:t>基本目標Ⅱ　情報化に対応する人材を育成する</w:t>
            </w:r>
          </w:p>
        </w:tc>
      </w:tr>
    </w:tbl>
    <w:p w14:paraId="55E95435" w14:textId="77777777" w:rsidR="00A4145A" w:rsidRPr="00C100DC" w:rsidRDefault="00A4145A" w:rsidP="00A4145A"/>
    <w:tbl>
      <w:tblPr>
        <w:tblStyle w:val="af0"/>
        <w:tblW w:w="0" w:type="auto"/>
        <w:shd w:val="clear" w:color="auto" w:fill="BFBFBF" w:themeFill="background1" w:themeFillShade="BF"/>
        <w:tblLook w:val="04A0" w:firstRow="1" w:lastRow="0" w:firstColumn="1" w:lastColumn="0" w:noHBand="0" w:noVBand="1"/>
      </w:tblPr>
      <w:tblGrid>
        <w:gridCol w:w="9944"/>
      </w:tblGrid>
      <w:tr w:rsidR="00A4145A" w14:paraId="6EEAEFDE" w14:textId="77777777" w:rsidTr="00425E19">
        <w:tc>
          <w:tcPr>
            <w:tcW w:w="9944" w:type="dxa"/>
            <w:shd w:val="clear" w:color="auto" w:fill="BFBFBF" w:themeFill="background1" w:themeFillShade="BF"/>
          </w:tcPr>
          <w:p w14:paraId="73506977" w14:textId="77777777" w:rsidR="00A4145A" w:rsidRDefault="00A4145A" w:rsidP="00425E19">
            <w:r>
              <w:rPr>
                <w:rFonts w:hint="eastAsia"/>
              </w:rPr>
              <w:t>施策１　情報教育を推進する</w:t>
            </w:r>
          </w:p>
        </w:tc>
      </w:tr>
    </w:tbl>
    <w:p w14:paraId="4600F861" w14:textId="77777777" w:rsidR="00A4145A" w:rsidRDefault="00A4145A" w:rsidP="00A4145A"/>
    <w:tbl>
      <w:tblPr>
        <w:tblStyle w:val="af0"/>
        <w:tblW w:w="0" w:type="auto"/>
        <w:tblLook w:val="04A0" w:firstRow="1" w:lastRow="0" w:firstColumn="1" w:lastColumn="0" w:noHBand="0" w:noVBand="1"/>
      </w:tblPr>
      <w:tblGrid>
        <w:gridCol w:w="1809"/>
        <w:gridCol w:w="1843"/>
        <w:gridCol w:w="6237"/>
      </w:tblGrid>
      <w:tr w:rsidR="00A4145A" w14:paraId="7495D795" w14:textId="77777777" w:rsidTr="00425E19">
        <w:tc>
          <w:tcPr>
            <w:tcW w:w="3652" w:type="dxa"/>
            <w:gridSpan w:val="2"/>
          </w:tcPr>
          <w:p w14:paraId="2E458E43" w14:textId="77777777" w:rsidR="00A4145A" w:rsidRDefault="00A4145A" w:rsidP="00425E19">
            <w:pPr>
              <w:jc w:val="center"/>
            </w:pPr>
            <w:r>
              <w:rPr>
                <w:rFonts w:hint="eastAsia"/>
              </w:rPr>
              <w:t>事業開始年度：令和</w:t>
            </w:r>
            <w:r w:rsidRPr="00DD16B1">
              <w:rPr>
                <w:rFonts w:hint="eastAsia"/>
              </w:rPr>
              <w:t>５</w:t>
            </w:r>
            <w:r>
              <w:rPr>
                <w:rFonts w:hint="eastAsia"/>
              </w:rPr>
              <w:t>年度</w:t>
            </w:r>
          </w:p>
        </w:tc>
        <w:tc>
          <w:tcPr>
            <w:tcW w:w="6237" w:type="dxa"/>
          </w:tcPr>
          <w:p w14:paraId="3D6F5ED5" w14:textId="77777777" w:rsidR="00A4145A" w:rsidRDefault="00A4145A" w:rsidP="00425E19">
            <w:pPr>
              <w:jc w:val="center"/>
            </w:pPr>
            <w:r>
              <w:rPr>
                <w:rFonts w:hint="eastAsia"/>
              </w:rPr>
              <w:t xml:space="preserve">　　　</w:t>
            </w:r>
          </w:p>
        </w:tc>
      </w:tr>
      <w:tr w:rsidR="00A4145A" w14:paraId="1AC074BE" w14:textId="77777777" w:rsidTr="00425E19">
        <w:tc>
          <w:tcPr>
            <w:tcW w:w="1809" w:type="dxa"/>
          </w:tcPr>
          <w:p w14:paraId="337C76E6" w14:textId="77777777" w:rsidR="00A4145A" w:rsidRDefault="00A4145A" w:rsidP="00425E19">
            <w:pPr>
              <w:jc w:val="center"/>
            </w:pPr>
            <w:r>
              <w:rPr>
                <w:rFonts w:hint="eastAsia"/>
              </w:rPr>
              <w:t>目　的　等</w:t>
            </w:r>
          </w:p>
        </w:tc>
        <w:tc>
          <w:tcPr>
            <w:tcW w:w="8080" w:type="dxa"/>
            <w:gridSpan w:val="2"/>
          </w:tcPr>
          <w:p w14:paraId="48EA347D" w14:textId="77777777" w:rsidR="00A4145A" w:rsidRDefault="00A4145A" w:rsidP="00425E19">
            <w:pPr>
              <w:ind w:left="210" w:hangingChars="100" w:hanging="210"/>
            </w:pPr>
            <w:r>
              <w:rPr>
                <w:rFonts w:hint="eastAsia"/>
              </w:rPr>
              <w:t>○</w:t>
            </w:r>
            <w:r w:rsidRPr="008D2BE9">
              <w:rPr>
                <w:rFonts w:hint="eastAsia"/>
              </w:rPr>
              <w:t>情報活用能力</w:t>
            </w:r>
            <w:r>
              <w:rPr>
                <w:rFonts w:hint="eastAsia"/>
              </w:rPr>
              <w:t>を学習の基盤となる資質・能力とし、教科等横断的にその育成を図り「新しい教育」を目指す。</w:t>
            </w:r>
          </w:p>
          <w:p w14:paraId="5BEC7E91" w14:textId="77777777" w:rsidR="00A4145A" w:rsidRPr="005D2396" w:rsidRDefault="00A4145A" w:rsidP="00425E19">
            <w:pPr>
              <w:ind w:left="210" w:hangingChars="100" w:hanging="210"/>
            </w:pPr>
            <w:r>
              <w:rPr>
                <w:rFonts w:hint="eastAsia"/>
              </w:rPr>
              <w:t>○これまでの教育実践に</w:t>
            </w:r>
            <w:r>
              <w:rPr>
                <w:rFonts w:hint="eastAsia"/>
              </w:rPr>
              <w:t>ICT</w:t>
            </w:r>
            <w:r>
              <w:rPr>
                <w:rFonts w:hint="eastAsia"/>
              </w:rPr>
              <w:t>を効果的・効率的に活用することによって、新指導要領が掲げる、児童生徒の生きて働く知識・理解の習得、未知の状況に対応できる思考力・判断力・表現力等の育成、学びを人生や社会に生かそうとする学びに向かう力・人間性等の滋養を図る。</w:t>
            </w:r>
          </w:p>
        </w:tc>
      </w:tr>
      <w:tr w:rsidR="00A4145A" w14:paraId="0AE2706E" w14:textId="77777777" w:rsidTr="00425E19">
        <w:tc>
          <w:tcPr>
            <w:tcW w:w="1809" w:type="dxa"/>
          </w:tcPr>
          <w:p w14:paraId="644B5E5C" w14:textId="77777777" w:rsidR="00A4145A" w:rsidRDefault="00A4145A" w:rsidP="00425E19">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3A6FD83F" w14:textId="77777777" w:rsidR="00A4145A" w:rsidRDefault="00A4145A" w:rsidP="00425E19">
            <w:pPr>
              <w:ind w:left="420" w:hangingChars="200" w:hanging="420"/>
            </w:pPr>
          </w:p>
          <w:p w14:paraId="6FC7C725" w14:textId="77777777" w:rsidR="00A4145A" w:rsidRDefault="00A4145A" w:rsidP="00425E19">
            <w:pPr>
              <w:ind w:left="420" w:hangingChars="200" w:hanging="420"/>
            </w:pPr>
            <w:r>
              <w:rPr>
                <w:rFonts w:hint="eastAsia"/>
              </w:rPr>
              <w:t>（ア）小中９年間を通して、「大任町情報活用能力体系表」を基に学年に応じた情報活用能力を育成する。</w:t>
            </w:r>
          </w:p>
          <w:p w14:paraId="5E2FC39C" w14:textId="77777777" w:rsidR="00A4145A" w:rsidRDefault="00A4145A" w:rsidP="00425E19">
            <w:pPr>
              <w:ind w:left="420" w:hangingChars="200" w:hanging="420"/>
            </w:pPr>
            <w:r>
              <w:rPr>
                <w:rFonts w:hint="eastAsia"/>
              </w:rPr>
              <w:t>（イ）</w:t>
            </w:r>
            <w:r w:rsidRPr="00BD1E3A">
              <w:rPr>
                <w:rFonts w:hint="eastAsia"/>
              </w:rPr>
              <w:t>学校</w:t>
            </w:r>
            <w:r>
              <w:rPr>
                <w:rFonts w:hint="eastAsia"/>
              </w:rPr>
              <w:t>情報</w:t>
            </w:r>
            <w:r w:rsidRPr="00BD1E3A">
              <w:rPr>
                <w:rFonts w:hint="eastAsia"/>
              </w:rPr>
              <w:t>教育</w:t>
            </w:r>
            <w:r w:rsidRPr="00EA5B3A">
              <w:rPr>
                <w:rFonts w:hint="eastAsia"/>
              </w:rPr>
              <w:t>アドバイザー</w:t>
            </w:r>
            <w:r>
              <w:rPr>
                <w:rFonts w:hint="eastAsia"/>
              </w:rPr>
              <w:t>を招聘し、</w:t>
            </w:r>
            <w:r w:rsidRPr="00EA5B3A">
              <w:rPr>
                <w:rFonts w:hint="eastAsia"/>
              </w:rPr>
              <w:t>I</w:t>
            </w:r>
            <w:r w:rsidRPr="00EA5B3A">
              <w:t>CT</w:t>
            </w:r>
            <w:r w:rsidRPr="00EA5B3A">
              <w:rPr>
                <w:rFonts w:hint="eastAsia"/>
              </w:rPr>
              <w:t>を活用した研究授業を行い</w:t>
            </w:r>
            <w:r>
              <w:rPr>
                <w:rFonts w:hint="eastAsia"/>
              </w:rPr>
              <w:t>、授業改善のための</w:t>
            </w:r>
            <w:r w:rsidRPr="00EA5B3A">
              <w:rPr>
                <w:rFonts w:hint="eastAsia"/>
              </w:rPr>
              <w:t>指導助言を仰ぐ。</w:t>
            </w:r>
          </w:p>
          <w:p w14:paraId="69702A89" w14:textId="77777777" w:rsidR="00A4145A" w:rsidRPr="001510FD" w:rsidRDefault="00A4145A" w:rsidP="00425E19">
            <w:pPr>
              <w:ind w:left="630" w:hangingChars="300" w:hanging="630"/>
            </w:pPr>
            <w:r w:rsidRPr="001510FD">
              <w:rPr>
                <w:rFonts w:hint="eastAsia"/>
              </w:rPr>
              <w:t>（</w:t>
            </w:r>
            <w:r>
              <w:rPr>
                <w:rFonts w:hint="eastAsia"/>
              </w:rPr>
              <w:t>ウ</w:t>
            </w:r>
            <w:r w:rsidRPr="001510FD">
              <w:rPr>
                <w:rFonts w:hint="eastAsia"/>
              </w:rPr>
              <w:t>）ソフト面</w:t>
            </w:r>
            <w:r>
              <w:rPr>
                <w:rFonts w:hint="eastAsia"/>
              </w:rPr>
              <w:t>において</w:t>
            </w:r>
            <w:r w:rsidRPr="001510FD">
              <w:rPr>
                <w:rFonts w:hint="eastAsia"/>
              </w:rPr>
              <w:t>デジタル教科書、学習用ソフト等の整備を進める。</w:t>
            </w:r>
          </w:p>
          <w:p w14:paraId="0F1CB512" w14:textId="2871FAC8" w:rsidR="00A4145A" w:rsidRDefault="00A4145A" w:rsidP="00425E19">
            <w:pPr>
              <w:ind w:left="420" w:hangingChars="200" w:hanging="420"/>
            </w:pPr>
            <w:r w:rsidRPr="001510FD">
              <w:rPr>
                <w:rFonts w:hint="eastAsia"/>
              </w:rPr>
              <w:t>（</w:t>
            </w:r>
            <w:r>
              <w:rPr>
                <w:rFonts w:hint="eastAsia"/>
              </w:rPr>
              <w:t>エ</w:t>
            </w:r>
            <w:r w:rsidRPr="001510FD">
              <w:rPr>
                <w:rFonts w:hint="eastAsia"/>
              </w:rPr>
              <w:t>）統合型校務支援システム</w:t>
            </w:r>
            <w:r w:rsidR="00694CB4">
              <w:rPr>
                <w:rFonts w:hint="eastAsia"/>
              </w:rPr>
              <w:t>の</w:t>
            </w:r>
            <w:r>
              <w:rPr>
                <w:rFonts w:hint="eastAsia"/>
              </w:rPr>
              <w:t>活用</w:t>
            </w:r>
            <w:r w:rsidR="00694CB4">
              <w:rPr>
                <w:rFonts w:hint="eastAsia"/>
              </w:rPr>
              <w:t>や</w:t>
            </w:r>
            <w:r w:rsidR="00694CB4">
              <w:rPr>
                <w:rFonts w:hint="eastAsia"/>
              </w:rPr>
              <w:t>ICT</w:t>
            </w:r>
            <w:r w:rsidR="00694CB4">
              <w:rPr>
                <w:rFonts w:hint="eastAsia"/>
              </w:rPr>
              <w:t>の効果を検証し、</w:t>
            </w:r>
            <w:r w:rsidR="005C613A">
              <w:rPr>
                <w:rFonts w:hint="eastAsia"/>
              </w:rPr>
              <w:t>教員の</w:t>
            </w:r>
            <w:r w:rsidR="00694CB4" w:rsidRPr="001510FD">
              <w:rPr>
                <w:rFonts w:hint="eastAsia"/>
              </w:rPr>
              <w:t>業務効率化</w:t>
            </w:r>
            <w:r w:rsidR="00694CB4">
              <w:rPr>
                <w:rFonts w:hint="eastAsia"/>
              </w:rPr>
              <w:t>を図る</w:t>
            </w:r>
            <w:r w:rsidRPr="001510FD">
              <w:rPr>
                <w:rFonts w:hint="eastAsia"/>
              </w:rPr>
              <w:t>。</w:t>
            </w:r>
          </w:p>
          <w:p w14:paraId="5B5B2B36" w14:textId="77777777" w:rsidR="00A4145A" w:rsidRPr="00DD16B1" w:rsidRDefault="00A4145A" w:rsidP="00425E19">
            <w:pPr>
              <w:ind w:left="420" w:hangingChars="200" w:hanging="420"/>
            </w:pPr>
            <w:r>
              <w:rPr>
                <w:rFonts w:hint="eastAsia"/>
              </w:rPr>
              <w:t>（オ）</w:t>
            </w:r>
            <w:r w:rsidRPr="00DD16B1">
              <w:rPr>
                <w:rFonts w:hint="eastAsia"/>
              </w:rPr>
              <w:t>教務主任と情報教育推進教員、校内研修担当は情報教育のカリキュラム・マネジメント</w:t>
            </w:r>
            <w:r w:rsidRPr="00DD16B1">
              <w:rPr>
                <w:rFonts w:hint="eastAsia"/>
                <w:vertAlign w:val="superscript"/>
              </w:rPr>
              <w:t>※</w:t>
            </w:r>
            <w:r w:rsidRPr="00DD16B1">
              <w:rPr>
                <w:rFonts w:hint="eastAsia"/>
              </w:rPr>
              <w:t>を行い、校内研修を推進する。</w:t>
            </w:r>
          </w:p>
          <w:p w14:paraId="53958EE2" w14:textId="77777777" w:rsidR="00A4145A" w:rsidRDefault="00A4145A" w:rsidP="00425E19">
            <w:pPr>
              <w:ind w:left="420" w:hangingChars="200" w:hanging="420"/>
            </w:pPr>
            <w:r w:rsidRPr="00DD16B1">
              <w:rPr>
                <w:rFonts w:hint="eastAsia"/>
              </w:rPr>
              <w:t>（カ）小学校３年生からタイピング練習ソフト等によるタイピングスキルの向上に向けた取組を実</w:t>
            </w:r>
            <w:r w:rsidRPr="00EA5B3A">
              <w:rPr>
                <w:rFonts w:hint="eastAsia"/>
              </w:rPr>
              <w:t>施する。</w:t>
            </w:r>
          </w:p>
          <w:p w14:paraId="2B974CE5" w14:textId="77777777" w:rsidR="00A4145A" w:rsidRDefault="00A4145A" w:rsidP="00425E19">
            <w:pPr>
              <w:ind w:left="420" w:hangingChars="200" w:hanging="420"/>
            </w:pPr>
            <w:r>
              <w:rPr>
                <w:rFonts w:hint="eastAsia"/>
              </w:rPr>
              <w:t>（キ）大任町小学校（２校統一）と中学校の情報モラル年間計画（令和３年作成）を教育指導計画に位置付け情報モラルについて保護者と連携して推進する。</w:t>
            </w:r>
          </w:p>
          <w:p w14:paraId="2D715290" w14:textId="77777777" w:rsidR="00A4145A" w:rsidRDefault="00A4145A" w:rsidP="00015F2A">
            <w:pPr>
              <w:ind w:left="540" w:hangingChars="300" w:hanging="540"/>
              <w:rPr>
                <w:sz w:val="18"/>
                <w:szCs w:val="20"/>
              </w:rPr>
            </w:pPr>
            <w:r>
              <w:rPr>
                <w:rFonts w:hint="eastAsia"/>
                <w:sz w:val="18"/>
                <w:szCs w:val="20"/>
              </w:rPr>
              <w:t xml:space="preserve">　　※</w:t>
            </w:r>
            <w:r w:rsidRPr="00737388">
              <w:rPr>
                <w:rFonts w:hint="eastAsia"/>
                <w:sz w:val="18"/>
                <w:szCs w:val="20"/>
              </w:rPr>
              <w:t>教育課程（カリキュラム）の編成、実施、評価、改善を計画的かつ組織的に進め、教育の質を高めること</w:t>
            </w:r>
            <w:r>
              <w:rPr>
                <w:rFonts w:hint="eastAsia"/>
                <w:sz w:val="18"/>
                <w:szCs w:val="20"/>
              </w:rPr>
              <w:t>。</w:t>
            </w:r>
          </w:p>
          <w:p w14:paraId="090B204A" w14:textId="36BA8AF3" w:rsidR="005C613A" w:rsidRPr="00015F2A" w:rsidRDefault="005C613A" w:rsidP="00015F2A">
            <w:pPr>
              <w:ind w:left="540" w:hangingChars="300" w:hanging="540"/>
              <w:rPr>
                <w:sz w:val="18"/>
                <w:szCs w:val="20"/>
              </w:rPr>
            </w:pPr>
          </w:p>
        </w:tc>
      </w:tr>
      <w:tr w:rsidR="00A4145A" w14:paraId="45F72799" w14:textId="77777777" w:rsidTr="00425E19">
        <w:tc>
          <w:tcPr>
            <w:tcW w:w="1809" w:type="dxa"/>
          </w:tcPr>
          <w:p w14:paraId="2BFFF29F" w14:textId="40887254" w:rsidR="00A4145A" w:rsidRDefault="009527A3" w:rsidP="00425E19">
            <w:pPr>
              <w:jc w:val="center"/>
            </w:pPr>
            <w:r>
              <w:rPr>
                <w:rFonts w:hint="eastAsia"/>
              </w:rPr>
              <w:t>指</w:t>
            </w:r>
            <w:r w:rsidR="00A4145A">
              <w:rPr>
                <w:rFonts w:hint="eastAsia"/>
              </w:rPr>
              <w:t xml:space="preserve">　　　標</w:t>
            </w:r>
          </w:p>
        </w:tc>
        <w:tc>
          <w:tcPr>
            <w:tcW w:w="8080" w:type="dxa"/>
            <w:gridSpan w:val="2"/>
          </w:tcPr>
          <w:p w14:paraId="150B7C41" w14:textId="26CFC540" w:rsidR="00A4145A" w:rsidRPr="00321F26" w:rsidRDefault="00A4145A" w:rsidP="00425E19">
            <w:r>
              <w:rPr>
                <w:rFonts w:hint="eastAsia"/>
              </w:rPr>
              <w:t>◆町内教職員、情報教育推進委員、教育課職員は視察研修に</w:t>
            </w:r>
            <w:r w:rsidR="000B3AE3">
              <w:rPr>
                <w:rFonts w:hint="eastAsia"/>
              </w:rPr>
              <w:t>年間１回以上</w:t>
            </w:r>
            <w:r>
              <w:rPr>
                <w:rFonts w:hint="eastAsia"/>
              </w:rPr>
              <w:t>参加する。</w:t>
            </w:r>
          </w:p>
          <w:p w14:paraId="74AA8FD1" w14:textId="23D12BAB" w:rsidR="00A4145A" w:rsidRDefault="00A4145A" w:rsidP="00425E19">
            <w:r>
              <w:rPr>
                <w:rFonts w:hint="eastAsia"/>
              </w:rPr>
              <w:t>◆町主催の</w:t>
            </w:r>
            <w:r>
              <w:rPr>
                <w:rFonts w:hint="eastAsia"/>
              </w:rPr>
              <w:t>ICT</w:t>
            </w:r>
            <w:r>
              <w:rPr>
                <w:rFonts w:hint="eastAsia"/>
              </w:rPr>
              <w:t>技能研修会を</w:t>
            </w:r>
            <w:r w:rsidR="000B3AE3">
              <w:rPr>
                <w:rFonts w:hint="eastAsia"/>
              </w:rPr>
              <w:t>年間１回以上</w:t>
            </w:r>
            <w:r>
              <w:rPr>
                <w:rFonts w:hint="eastAsia"/>
              </w:rPr>
              <w:t>実施する。</w:t>
            </w:r>
          </w:p>
          <w:p w14:paraId="4E5C4CB2" w14:textId="2C2AAF39" w:rsidR="005C613A" w:rsidRDefault="00E56647" w:rsidP="000B3AE3">
            <w:pPr>
              <w:ind w:left="210" w:hangingChars="100" w:hanging="210"/>
            </w:pPr>
            <w:r>
              <w:rPr>
                <w:rFonts w:hint="eastAsia"/>
              </w:rPr>
              <w:t>◆</w:t>
            </w:r>
            <w:r w:rsidR="000B3AE3">
              <w:rPr>
                <w:rFonts w:hint="eastAsia"/>
              </w:rPr>
              <w:t>大任町情報活用能力育成のための指導体系表における各学年段階の目標値</w:t>
            </w:r>
            <w:r w:rsidR="00EC56C4">
              <w:rPr>
                <w:rFonts w:hint="eastAsia"/>
              </w:rPr>
              <w:t>の</w:t>
            </w:r>
            <w:r w:rsidR="000B3AE3">
              <w:rPr>
                <w:rFonts w:hint="eastAsia"/>
              </w:rPr>
              <w:t>８０％以上到達する。</w:t>
            </w:r>
          </w:p>
        </w:tc>
      </w:tr>
    </w:tbl>
    <w:p w14:paraId="35B6F7BE" w14:textId="77777777" w:rsidR="00A4145A" w:rsidRDefault="00A4145A" w:rsidP="00A4145A"/>
    <w:p w14:paraId="1952961C" w14:textId="37AE97FC" w:rsidR="00A4145A" w:rsidRDefault="00A4145A" w:rsidP="00A4145A"/>
    <w:p w14:paraId="40096368" w14:textId="433763D9" w:rsidR="005C613A" w:rsidRDefault="005C613A" w:rsidP="00A4145A"/>
    <w:p w14:paraId="3EFE5838" w14:textId="3E8B34C2" w:rsidR="005C613A" w:rsidRDefault="005C613A" w:rsidP="00A4145A"/>
    <w:p w14:paraId="7D73DD33" w14:textId="77777777" w:rsidR="005C613A" w:rsidRDefault="005C613A" w:rsidP="00A4145A"/>
    <w:tbl>
      <w:tblPr>
        <w:tblStyle w:val="af0"/>
        <w:tblW w:w="0" w:type="auto"/>
        <w:shd w:val="clear" w:color="auto" w:fill="BFBFBF" w:themeFill="background1" w:themeFillShade="BF"/>
        <w:tblLook w:val="04A0" w:firstRow="1" w:lastRow="0" w:firstColumn="1" w:lastColumn="0" w:noHBand="0" w:noVBand="1"/>
      </w:tblPr>
      <w:tblGrid>
        <w:gridCol w:w="9944"/>
      </w:tblGrid>
      <w:tr w:rsidR="00A4145A" w14:paraId="37864159" w14:textId="77777777" w:rsidTr="00425E19">
        <w:tc>
          <w:tcPr>
            <w:tcW w:w="9944" w:type="dxa"/>
            <w:shd w:val="clear" w:color="auto" w:fill="BFBFBF" w:themeFill="background1" w:themeFillShade="BF"/>
          </w:tcPr>
          <w:p w14:paraId="10556812" w14:textId="77777777" w:rsidR="00A4145A" w:rsidRPr="00015F2A" w:rsidRDefault="00A4145A" w:rsidP="00425E19">
            <w:r w:rsidRPr="00015F2A">
              <w:rPr>
                <w:rFonts w:hint="eastAsia"/>
              </w:rPr>
              <w:t>施策２　個別最適化・協働的な学びの一体化を図る</w:t>
            </w:r>
          </w:p>
        </w:tc>
      </w:tr>
    </w:tbl>
    <w:p w14:paraId="3485BFC3" w14:textId="77777777" w:rsidR="00A4145A" w:rsidRDefault="00A4145A" w:rsidP="00A4145A"/>
    <w:tbl>
      <w:tblPr>
        <w:tblStyle w:val="af0"/>
        <w:tblW w:w="0" w:type="auto"/>
        <w:tblLook w:val="04A0" w:firstRow="1" w:lastRow="0" w:firstColumn="1" w:lastColumn="0" w:noHBand="0" w:noVBand="1"/>
      </w:tblPr>
      <w:tblGrid>
        <w:gridCol w:w="1809"/>
        <w:gridCol w:w="1843"/>
        <w:gridCol w:w="6237"/>
      </w:tblGrid>
      <w:tr w:rsidR="00A4145A" w14:paraId="41FC892A" w14:textId="77777777" w:rsidTr="00425E19">
        <w:tc>
          <w:tcPr>
            <w:tcW w:w="3652" w:type="dxa"/>
            <w:gridSpan w:val="2"/>
          </w:tcPr>
          <w:p w14:paraId="0A1A59CF" w14:textId="77777777" w:rsidR="00A4145A" w:rsidRDefault="00A4145A" w:rsidP="00425E19">
            <w:pPr>
              <w:jc w:val="center"/>
            </w:pPr>
            <w:r>
              <w:rPr>
                <w:rFonts w:hint="eastAsia"/>
              </w:rPr>
              <w:t>事業開始年度：令</w:t>
            </w:r>
            <w:r w:rsidRPr="00015F2A">
              <w:rPr>
                <w:rFonts w:hint="eastAsia"/>
              </w:rPr>
              <w:t>和５</w:t>
            </w:r>
            <w:r>
              <w:rPr>
                <w:rFonts w:hint="eastAsia"/>
              </w:rPr>
              <w:t>年度</w:t>
            </w:r>
          </w:p>
        </w:tc>
        <w:tc>
          <w:tcPr>
            <w:tcW w:w="6237" w:type="dxa"/>
          </w:tcPr>
          <w:p w14:paraId="2FF415FE" w14:textId="77777777" w:rsidR="00A4145A" w:rsidRDefault="00A4145A" w:rsidP="00425E19">
            <w:pPr>
              <w:jc w:val="center"/>
            </w:pPr>
            <w:r>
              <w:rPr>
                <w:rFonts w:hint="eastAsia"/>
              </w:rPr>
              <w:t xml:space="preserve">　　　</w:t>
            </w:r>
          </w:p>
        </w:tc>
      </w:tr>
      <w:tr w:rsidR="00A4145A" w14:paraId="3079AA10" w14:textId="77777777" w:rsidTr="00425E19">
        <w:tc>
          <w:tcPr>
            <w:tcW w:w="1809" w:type="dxa"/>
          </w:tcPr>
          <w:p w14:paraId="1026EC93" w14:textId="77777777" w:rsidR="00A4145A" w:rsidRDefault="00A4145A" w:rsidP="00425E19">
            <w:pPr>
              <w:jc w:val="center"/>
            </w:pPr>
            <w:r>
              <w:rPr>
                <w:rFonts w:hint="eastAsia"/>
              </w:rPr>
              <w:t>目　的　等</w:t>
            </w:r>
          </w:p>
        </w:tc>
        <w:tc>
          <w:tcPr>
            <w:tcW w:w="8080" w:type="dxa"/>
            <w:gridSpan w:val="2"/>
          </w:tcPr>
          <w:p w14:paraId="404E6E7D" w14:textId="77777777" w:rsidR="00A4145A" w:rsidRDefault="00A4145A" w:rsidP="00425E19">
            <w:r>
              <w:rPr>
                <w:rFonts w:hint="eastAsia"/>
              </w:rPr>
              <w:t>○</w:t>
            </w:r>
            <w:r>
              <w:rPr>
                <w:rFonts w:hint="eastAsia"/>
              </w:rPr>
              <w:t>ICT</w:t>
            </w:r>
            <w:r>
              <w:rPr>
                <w:rFonts w:hint="eastAsia"/>
              </w:rPr>
              <w:t>を活用して、「個別最適な学び」と「協働的な学び」を一体的に充実し、「主体的・対話的で深い学び」の実現に向けた授業改善につなげる。</w:t>
            </w:r>
          </w:p>
          <w:p w14:paraId="1BF175E6" w14:textId="77777777" w:rsidR="00A4145A" w:rsidRDefault="00A4145A" w:rsidP="00425E19">
            <w:r>
              <w:rPr>
                <w:rFonts w:hint="eastAsia"/>
              </w:rPr>
              <w:t>○</w:t>
            </w:r>
            <w:r>
              <w:rPr>
                <w:rFonts w:hint="eastAsia"/>
              </w:rPr>
              <w:t>ICT</w:t>
            </w:r>
            <w:r>
              <w:rPr>
                <w:rFonts w:hint="eastAsia"/>
              </w:rPr>
              <w:t>を活用して、授業の主体を教師から児童生徒へ転換し、児童生徒が課題設定、情報収集、整理・分析、まとめ・表現と「探究的な学習」を実現する。</w:t>
            </w:r>
          </w:p>
          <w:p w14:paraId="7AA53F48" w14:textId="77777777" w:rsidR="00A4145A" w:rsidRPr="00292176" w:rsidRDefault="00A4145A" w:rsidP="00425E19">
            <w:pPr>
              <w:rPr>
                <w:strike/>
              </w:rPr>
            </w:pPr>
          </w:p>
        </w:tc>
      </w:tr>
      <w:tr w:rsidR="00A4145A" w14:paraId="4630F257" w14:textId="77777777" w:rsidTr="00425E19">
        <w:tc>
          <w:tcPr>
            <w:tcW w:w="1809" w:type="dxa"/>
          </w:tcPr>
          <w:p w14:paraId="467DF9DC" w14:textId="77777777" w:rsidR="00A4145A" w:rsidRPr="00015F2A" w:rsidRDefault="00A4145A" w:rsidP="00425E19">
            <w:pPr>
              <w:jc w:val="center"/>
            </w:pPr>
            <w:r w:rsidRPr="00015F2A">
              <w:rPr>
                <w:rFonts w:hint="eastAsia"/>
              </w:rPr>
              <w:t>事</w:t>
            </w:r>
            <w:r w:rsidRPr="00015F2A">
              <w:rPr>
                <w:rFonts w:hint="eastAsia"/>
              </w:rPr>
              <w:t xml:space="preserve"> </w:t>
            </w:r>
            <w:r w:rsidRPr="00015F2A">
              <w:rPr>
                <w:rFonts w:hint="eastAsia"/>
              </w:rPr>
              <w:t>業</w:t>
            </w:r>
            <w:r w:rsidRPr="00015F2A">
              <w:rPr>
                <w:rFonts w:hint="eastAsia"/>
              </w:rPr>
              <w:t xml:space="preserve"> </w:t>
            </w:r>
            <w:r w:rsidRPr="00015F2A">
              <w:rPr>
                <w:rFonts w:hint="eastAsia"/>
              </w:rPr>
              <w:t>内</w:t>
            </w:r>
            <w:r w:rsidRPr="00015F2A">
              <w:rPr>
                <w:rFonts w:hint="eastAsia"/>
              </w:rPr>
              <w:t xml:space="preserve"> </w:t>
            </w:r>
            <w:r w:rsidRPr="00015F2A">
              <w:rPr>
                <w:rFonts w:hint="eastAsia"/>
              </w:rPr>
              <w:t>容</w:t>
            </w:r>
          </w:p>
        </w:tc>
        <w:tc>
          <w:tcPr>
            <w:tcW w:w="8080" w:type="dxa"/>
            <w:gridSpan w:val="2"/>
          </w:tcPr>
          <w:p w14:paraId="69E742CA" w14:textId="77777777" w:rsidR="00A4145A" w:rsidRPr="00015F2A" w:rsidRDefault="00A4145A" w:rsidP="00425E19">
            <w:pPr>
              <w:ind w:left="420" w:hangingChars="200" w:hanging="420"/>
            </w:pPr>
            <w:r w:rsidRPr="00015F2A">
              <w:rPr>
                <w:rFonts w:hint="eastAsia"/>
              </w:rPr>
              <w:t>（ア）多様な他者と関わり合うことのできる</w:t>
            </w:r>
            <w:r w:rsidRPr="00015F2A">
              <w:rPr>
                <w:rFonts w:hint="eastAsia"/>
              </w:rPr>
              <w:t>ICT</w:t>
            </w:r>
            <w:r w:rsidRPr="00015F2A">
              <w:rPr>
                <w:rFonts w:hint="eastAsia"/>
              </w:rPr>
              <w:t>を活用してさまざまな協働的な学習の方法と内容の開発を行う。</w:t>
            </w:r>
          </w:p>
          <w:p w14:paraId="67FA1F5D" w14:textId="77777777" w:rsidR="00A4145A" w:rsidRPr="00015F2A" w:rsidRDefault="00A4145A" w:rsidP="00425E19">
            <w:pPr>
              <w:ind w:left="630" w:hangingChars="300" w:hanging="630"/>
              <w:rPr>
                <w:strike/>
              </w:rPr>
            </w:pPr>
            <w:r w:rsidRPr="00015F2A">
              <w:rPr>
                <w:rFonts w:hint="eastAsia"/>
              </w:rPr>
              <w:t>（イ）児童生徒のプレゼンテーション能力を高める取組や，オンラインによる交流学習を取り入れて，対話的な学びを充実させる。</w:t>
            </w:r>
          </w:p>
          <w:p w14:paraId="019226C7" w14:textId="77777777" w:rsidR="00A4145A" w:rsidRPr="00015F2A" w:rsidRDefault="00A4145A" w:rsidP="00425E19">
            <w:pPr>
              <w:ind w:left="420" w:hangingChars="200" w:hanging="420"/>
              <w:rPr>
                <w:szCs w:val="21"/>
              </w:rPr>
            </w:pPr>
            <w:r w:rsidRPr="00015F2A">
              <w:rPr>
                <w:rFonts w:hint="eastAsia"/>
                <w:szCs w:val="21"/>
              </w:rPr>
              <w:t>（ウ）</w:t>
            </w:r>
            <w:r w:rsidRPr="00015F2A">
              <w:rPr>
                <w:rFonts w:hint="eastAsia"/>
              </w:rPr>
              <w:t>ICT</w:t>
            </w:r>
            <w:r w:rsidRPr="00015F2A">
              <w:rPr>
                <w:rFonts w:hint="eastAsia"/>
              </w:rPr>
              <w:t>を活用して小小交流と小中交流授業を定期的に実施する。</w:t>
            </w:r>
          </w:p>
          <w:p w14:paraId="20918D55" w14:textId="77777777" w:rsidR="00A4145A" w:rsidRDefault="00A4145A" w:rsidP="00425E19">
            <w:pPr>
              <w:ind w:left="420" w:hangingChars="200" w:hanging="420"/>
            </w:pPr>
            <w:r w:rsidRPr="00015F2A">
              <w:rPr>
                <w:rFonts w:hint="eastAsia"/>
              </w:rPr>
              <w:t>（エ）児童生徒の主体的な学習につながる個別最適化された学びを保障するため、教員は児童生徒のスタディログの分析と評価の仕方について研究する。</w:t>
            </w:r>
          </w:p>
          <w:p w14:paraId="5EE65AA9" w14:textId="362808B4" w:rsidR="00E56647" w:rsidRPr="00015F2A" w:rsidRDefault="00E56647" w:rsidP="00425E19">
            <w:pPr>
              <w:ind w:left="420" w:hangingChars="200" w:hanging="420"/>
            </w:pPr>
            <w:r>
              <w:rPr>
                <w:rFonts w:hint="eastAsia"/>
              </w:rPr>
              <w:t>（オ）</w:t>
            </w:r>
            <w:r w:rsidRPr="00015F2A">
              <w:rPr>
                <w:rFonts w:hint="eastAsia"/>
              </w:rPr>
              <w:t>プレゼンテーションのスキルと意欲の向上を図るために、町主催で児</w:t>
            </w:r>
            <w:r w:rsidRPr="00195391">
              <w:rPr>
                <w:rFonts w:hint="eastAsia"/>
              </w:rPr>
              <w:t>童生徒の表現の場を設ける等の取組みを実施する。</w:t>
            </w:r>
          </w:p>
        </w:tc>
      </w:tr>
      <w:tr w:rsidR="00A4145A" w14:paraId="47500C26" w14:textId="77777777" w:rsidTr="00425E19">
        <w:tc>
          <w:tcPr>
            <w:tcW w:w="1809" w:type="dxa"/>
          </w:tcPr>
          <w:p w14:paraId="5ECDDCF4" w14:textId="0ED57238" w:rsidR="00A4145A" w:rsidRDefault="009527A3" w:rsidP="00425E19">
            <w:pPr>
              <w:jc w:val="center"/>
            </w:pPr>
            <w:r>
              <w:rPr>
                <w:rFonts w:hint="eastAsia"/>
              </w:rPr>
              <w:t>指</w:t>
            </w:r>
            <w:r w:rsidR="00A4145A">
              <w:rPr>
                <w:rFonts w:hint="eastAsia"/>
              </w:rPr>
              <w:t xml:space="preserve">　　　標</w:t>
            </w:r>
          </w:p>
        </w:tc>
        <w:tc>
          <w:tcPr>
            <w:tcW w:w="8080" w:type="dxa"/>
            <w:gridSpan w:val="2"/>
          </w:tcPr>
          <w:p w14:paraId="1AA26551" w14:textId="77777777" w:rsidR="00A4145A" w:rsidRDefault="00A4145A" w:rsidP="00425E19">
            <w:r>
              <w:rPr>
                <w:rFonts w:hint="eastAsia"/>
              </w:rPr>
              <w:t>◆</w:t>
            </w:r>
            <w:r>
              <w:rPr>
                <w:rFonts w:hint="eastAsia"/>
              </w:rPr>
              <w:t>ICT</w:t>
            </w:r>
            <w:r>
              <w:rPr>
                <w:rFonts w:hint="eastAsia"/>
              </w:rPr>
              <w:t>を活用することによって「授業がわかる」と答える子どもの割合が全国平均に到達する。</w:t>
            </w:r>
          </w:p>
          <w:p w14:paraId="6315A4BF" w14:textId="77777777" w:rsidR="00A4145A" w:rsidRPr="00015F2A" w:rsidRDefault="00A4145A" w:rsidP="00425E19">
            <w:pPr>
              <w:ind w:left="210" w:hangingChars="100" w:hanging="210"/>
            </w:pPr>
            <w:r>
              <w:rPr>
                <w:rFonts w:hint="eastAsia"/>
              </w:rPr>
              <w:t>◆質問紙で「友達と話し合う活動を通じて、自分の考えを深めたり広めたりしているか。」におい</w:t>
            </w:r>
            <w:r w:rsidRPr="00015F2A">
              <w:rPr>
                <w:rFonts w:hint="eastAsia"/>
              </w:rPr>
              <w:t>て９０％達成する。</w:t>
            </w:r>
          </w:p>
          <w:p w14:paraId="505E28CC" w14:textId="71568DF9" w:rsidR="00A4145A" w:rsidRPr="00B36B4A" w:rsidRDefault="00A4145A" w:rsidP="00425E19">
            <w:pPr>
              <w:ind w:left="210" w:hangingChars="100" w:hanging="210"/>
              <w:rPr>
                <w:strike/>
              </w:rPr>
            </w:pPr>
          </w:p>
        </w:tc>
      </w:tr>
    </w:tbl>
    <w:p w14:paraId="64EEF92D" w14:textId="77777777" w:rsidR="00A4145A" w:rsidRPr="00AE6DD1" w:rsidRDefault="00A4145A" w:rsidP="00A4145A"/>
    <w:p w14:paraId="3EDA185A" w14:textId="77777777" w:rsidR="00A4145A" w:rsidRDefault="00A4145A" w:rsidP="00A4145A"/>
    <w:tbl>
      <w:tblPr>
        <w:tblStyle w:val="af0"/>
        <w:tblW w:w="0" w:type="auto"/>
        <w:shd w:val="clear" w:color="auto" w:fill="BFBFBF" w:themeFill="background1" w:themeFillShade="BF"/>
        <w:tblLook w:val="04A0" w:firstRow="1" w:lastRow="0" w:firstColumn="1" w:lastColumn="0" w:noHBand="0" w:noVBand="1"/>
      </w:tblPr>
      <w:tblGrid>
        <w:gridCol w:w="9944"/>
      </w:tblGrid>
      <w:tr w:rsidR="00015F2A" w:rsidRPr="00015F2A" w14:paraId="2090F946" w14:textId="77777777" w:rsidTr="005C613A">
        <w:trPr>
          <w:trHeight w:val="441"/>
        </w:trPr>
        <w:tc>
          <w:tcPr>
            <w:tcW w:w="9944" w:type="dxa"/>
            <w:shd w:val="clear" w:color="auto" w:fill="BFBFBF" w:themeFill="background1" w:themeFillShade="BF"/>
          </w:tcPr>
          <w:p w14:paraId="4FE508D7" w14:textId="77777777" w:rsidR="00A4145A" w:rsidRPr="00015F2A" w:rsidRDefault="00A4145A" w:rsidP="00425E19">
            <w:r w:rsidRPr="00015F2A">
              <w:rPr>
                <w:rFonts w:hint="eastAsia"/>
              </w:rPr>
              <w:t>施策３　プログラミング教育等の実現性・有効性について検討する</w:t>
            </w:r>
          </w:p>
        </w:tc>
      </w:tr>
    </w:tbl>
    <w:p w14:paraId="74B7ABBF" w14:textId="77777777" w:rsidR="00A4145A" w:rsidRPr="00015F2A" w:rsidRDefault="00A4145A" w:rsidP="00A4145A"/>
    <w:tbl>
      <w:tblPr>
        <w:tblStyle w:val="af0"/>
        <w:tblW w:w="0" w:type="auto"/>
        <w:tblLook w:val="04A0" w:firstRow="1" w:lastRow="0" w:firstColumn="1" w:lastColumn="0" w:noHBand="0" w:noVBand="1"/>
      </w:tblPr>
      <w:tblGrid>
        <w:gridCol w:w="1809"/>
        <w:gridCol w:w="1843"/>
        <w:gridCol w:w="6237"/>
      </w:tblGrid>
      <w:tr w:rsidR="00015F2A" w:rsidRPr="00015F2A" w14:paraId="36D928F3" w14:textId="77777777" w:rsidTr="00425E19">
        <w:tc>
          <w:tcPr>
            <w:tcW w:w="3652" w:type="dxa"/>
            <w:gridSpan w:val="2"/>
          </w:tcPr>
          <w:p w14:paraId="4544BCDE" w14:textId="77777777" w:rsidR="00A4145A" w:rsidRPr="00015F2A" w:rsidRDefault="00A4145A" w:rsidP="00425E19">
            <w:pPr>
              <w:jc w:val="center"/>
            </w:pPr>
            <w:r w:rsidRPr="00015F2A">
              <w:rPr>
                <w:rFonts w:hint="eastAsia"/>
              </w:rPr>
              <w:t>事業開始年度：令和５年度</w:t>
            </w:r>
          </w:p>
        </w:tc>
        <w:tc>
          <w:tcPr>
            <w:tcW w:w="6237" w:type="dxa"/>
          </w:tcPr>
          <w:p w14:paraId="790E5B80" w14:textId="77777777" w:rsidR="00A4145A" w:rsidRPr="00015F2A" w:rsidRDefault="00A4145A" w:rsidP="00425E19">
            <w:pPr>
              <w:jc w:val="center"/>
            </w:pPr>
            <w:r w:rsidRPr="00015F2A">
              <w:rPr>
                <w:rFonts w:hint="eastAsia"/>
              </w:rPr>
              <w:t xml:space="preserve">　　　</w:t>
            </w:r>
          </w:p>
        </w:tc>
      </w:tr>
      <w:tr w:rsidR="00015F2A" w:rsidRPr="00015F2A" w14:paraId="08BD8E4E" w14:textId="77777777" w:rsidTr="00425E19">
        <w:tc>
          <w:tcPr>
            <w:tcW w:w="1809" w:type="dxa"/>
          </w:tcPr>
          <w:p w14:paraId="4404B809" w14:textId="77777777" w:rsidR="00A4145A" w:rsidRPr="00015F2A" w:rsidRDefault="00A4145A" w:rsidP="00425E19">
            <w:pPr>
              <w:jc w:val="center"/>
            </w:pPr>
            <w:r w:rsidRPr="00015F2A">
              <w:rPr>
                <w:rFonts w:hint="eastAsia"/>
              </w:rPr>
              <w:t>目　的　等</w:t>
            </w:r>
          </w:p>
        </w:tc>
        <w:tc>
          <w:tcPr>
            <w:tcW w:w="8080" w:type="dxa"/>
            <w:gridSpan w:val="2"/>
          </w:tcPr>
          <w:p w14:paraId="04150F3C" w14:textId="77777777" w:rsidR="00A4145A" w:rsidRPr="00015F2A" w:rsidRDefault="00A4145A" w:rsidP="00425E19">
            <w:r w:rsidRPr="00015F2A">
              <w:rPr>
                <w:rFonts w:hint="eastAsia"/>
              </w:rPr>
              <w:t>○課題を発見・解決できる力や創造力が社会に出て役立つ力として発揮できるようなプログラミング教育</w:t>
            </w:r>
            <w:r w:rsidRPr="00015F2A">
              <w:rPr>
                <w:rFonts w:hint="eastAsia"/>
                <w:vertAlign w:val="superscript"/>
              </w:rPr>
              <w:t>※</w:t>
            </w:r>
            <w:r w:rsidRPr="00015F2A">
              <w:rPr>
                <w:rFonts w:hint="eastAsia"/>
              </w:rPr>
              <w:t>を実現する。</w:t>
            </w:r>
          </w:p>
          <w:p w14:paraId="1A92B1D9" w14:textId="73E87C75" w:rsidR="00A4145A" w:rsidRPr="00015F2A" w:rsidRDefault="00A4145A" w:rsidP="00425E19">
            <w:pPr>
              <w:rPr>
                <w:sz w:val="18"/>
                <w:szCs w:val="20"/>
              </w:rPr>
            </w:pPr>
            <w:r w:rsidRPr="00015F2A">
              <w:rPr>
                <w:rFonts w:hint="eastAsia"/>
                <w:sz w:val="18"/>
                <w:szCs w:val="20"/>
              </w:rPr>
              <w:t xml:space="preserve">　※論理的思考力（順序立てて考え、試行錯誤し、ものごとを解決する力）を育てる教育のこと。</w:t>
            </w:r>
          </w:p>
        </w:tc>
      </w:tr>
      <w:tr w:rsidR="00015F2A" w:rsidRPr="00015F2A" w14:paraId="6DB69FB2" w14:textId="77777777" w:rsidTr="00425E19">
        <w:tc>
          <w:tcPr>
            <w:tcW w:w="1809" w:type="dxa"/>
          </w:tcPr>
          <w:p w14:paraId="6B08E9DA" w14:textId="77777777" w:rsidR="00A4145A" w:rsidRPr="00015F2A" w:rsidRDefault="00A4145A" w:rsidP="00425E19">
            <w:pPr>
              <w:jc w:val="center"/>
            </w:pPr>
            <w:r w:rsidRPr="00015F2A">
              <w:rPr>
                <w:rFonts w:hint="eastAsia"/>
              </w:rPr>
              <w:t>事</w:t>
            </w:r>
            <w:r w:rsidRPr="00015F2A">
              <w:rPr>
                <w:rFonts w:hint="eastAsia"/>
              </w:rPr>
              <w:t xml:space="preserve"> </w:t>
            </w:r>
            <w:r w:rsidRPr="00015F2A">
              <w:rPr>
                <w:rFonts w:hint="eastAsia"/>
              </w:rPr>
              <w:t>業</w:t>
            </w:r>
            <w:r w:rsidRPr="00015F2A">
              <w:rPr>
                <w:rFonts w:hint="eastAsia"/>
              </w:rPr>
              <w:t xml:space="preserve"> </w:t>
            </w:r>
            <w:r w:rsidRPr="00015F2A">
              <w:rPr>
                <w:rFonts w:hint="eastAsia"/>
              </w:rPr>
              <w:t>内</w:t>
            </w:r>
            <w:r w:rsidRPr="00015F2A">
              <w:rPr>
                <w:rFonts w:hint="eastAsia"/>
              </w:rPr>
              <w:t xml:space="preserve"> </w:t>
            </w:r>
            <w:r w:rsidRPr="00015F2A">
              <w:rPr>
                <w:rFonts w:hint="eastAsia"/>
              </w:rPr>
              <w:t>容</w:t>
            </w:r>
          </w:p>
        </w:tc>
        <w:tc>
          <w:tcPr>
            <w:tcW w:w="8080" w:type="dxa"/>
            <w:gridSpan w:val="2"/>
          </w:tcPr>
          <w:p w14:paraId="50002DC8" w14:textId="77777777" w:rsidR="00A4145A" w:rsidRPr="00015F2A" w:rsidRDefault="00A4145A" w:rsidP="00425E19">
            <w:r w:rsidRPr="00015F2A">
              <w:rPr>
                <w:rFonts w:hint="eastAsia"/>
              </w:rPr>
              <w:t>（ア）校内の教育指導計画書にプログラミングを位置づける。</w:t>
            </w:r>
          </w:p>
          <w:p w14:paraId="5878C158" w14:textId="1970DAC7" w:rsidR="00A4145A" w:rsidRPr="00015F2A" w:rsidRDefault="00A4145A" w:rsidP="00425E19">
            <w:pPr>
              <w:ind w:left="420" w:hangingChars="200" w:hanging="420"/>
            </w:pPr>
            <w:r w:rsidRPr="00015F2A">
              <w:rPr>
                <w:rFonts w:hint="eastAsia"/>
              </w:rPr>
              <w:t>（</w:t>
            </w:r>
            <w:r w:rsidR="00015F2A">
              <w:rPr>
                <w:rFonts w:hint="eastAsia"/>
              </w:rPr>
              <w:t>イ</w:t>
            </w:r>
            <w:r w:rsidRPr="00015F2A">
              <w:rPr>
                <w:rFonts w:hint="eastAsia"/>
              </w:rPr>
              <w:t>）近隣の大学と協働で学生ボランティアによるプログラミング学習支援授業を実施する。</w:t>
            </w:r>
          </w:p>
          <w:p w14:paraId="25788630" w14:textId="77777777" w:rsidR="00A4145A" w:rsidRDefault="00A4145A" w:rsidP="00425E19">
            <w:pPr>
              <w:ind w:left="420" w:hangingChars="200" w:hanging="420"/>
            </w:pPr>
            <w:r w:rsidRPr="00015F2A">
              <w:rPr>
                <w:rFonts w:hint="eastAsia"/>
              </w:rPr>
              <w:t>（</w:t>
            </w:r>
            <w:r w:rsidR="00015F2A">
              <w:rPr>
                <w:rFonts w:hint="eastAsia"/>
              </w:rPr>
              <w:t>ウ</w:t>
            </w:r>
            <w:r w:rsidRPr="00015F2A">
              <w:rPr>
                <w:rFonts w:hint="eastAsia"/>
              </w:rPr>
              <w:t>）優良なプログラミング教材等を導入する。</w:t>
            </w:r>
          </w:p>
          <w:p w14:paraId="2B9E29CE" w14:textId="15D5814E" w:rsidR="00DF2835" w:rsidRPr="00015F2A" w:rsidRDefault="00DF2835" w:rsidP="00425E19">
            <w:pPr>
              <w:ind w:left="420" w:hangingChars="200" w:hanging="420"/>
            </w:pPr>
            <w:r>
              <w:rPr>
                <w:rFonts w:hint="eastAsia"/>
              </w:rPr>
              <w:t>（エ）</w:t>
            </w:r>
            <w:r w:rsidRPr="00015F2A">
              <w:rPr>
                <w:rFonts w:hint="eastAsia"/>
              </w:rPr>
              <w:t>プログラミング学習に対する児童生徒の興味関心を高める。</w:t>
            </w:r>
          </w:p>
        </w:tc>
      </w:tr>
      <w:tr w:rsidR="00A4145A" w14:paraId="49E258D7" w14:textId="77777777" w:rsidTr="00DF2835">
        <w:trPr>
          <w:trHeight w:val="2258"/>
        </w:trPr>
        <w:tc>
          <w:tcPr>
            <w:tcW w:w="1809" w:type="dxa"/>
          </w:tcPr>
          <w:p w14:paraId="12196408" w14:textId="71F367B5" w:rsidR="00A4145A" w:rsidRDefault="009527A3" w:rsidP="00425E19">
            <w:pPr>
              <w:jc w:val="center"/>
            </w:pPr>
            <w:r>
              <w:rPr>
                <w:rFonts w:hint="eastAsia"/>
              </w:rPr>
              <w:lastRenderedPageBreak/>
              <w:t>指</w:t>
            </w:r>
            <w:r w:rsidR="00A4145A">
              <w:rPr>
                <w:rFonts w:hint="eastAsia"/>
              </w:rPr>
              <w:t xml:space="preserve">　　　標</w:t>
            </w:r>
          </w:p>
        </w:tc>
        <w:tc>
          <w:tcPr>
            <w:tcW w:w="8080" w:type="dxa"/>
            <w:gridSpan w:val="2"/>
          </w:tcPr>
          <w:p w14:paraId="731F3DD3" w14:textId="77777777" w:rsidR="00A4145A" w:rsidRDefault="00A4145A" w:rsidP="00425E19">
            <w:pPr>
              <w:ind w:left="210" w:hangingChars="100" w:hanging="210"/>
            </w:pPr>
            <w:r>
              <w:rPr>
                <w:rFonts w:hint="eastAsia"/>
              </w:rPr>
              <w:t>◆各学校の教育指導計画書にプログラミング学習を町内１００％位置づけ実践する。</w:t>
            </w:r>
          </w:p>
          <w:p w14:paraId="1138C4CB" w14:textId="77777777" w:rsidR="00A4145A" w:rsidRPr="00BC471D" w:rsidRDefault="00A4145A" w:rsidP="00425E19">
            <w:pPr>
              <w:ind w:left="210" w:hangingChars="100" w:hanging="210"/>
            </w:pPr>
            <w:r>
              <w:rPr>
                <w:rFonts w:hint="eastAsia"/>
              </w:rPr>
              <w:t>◆児童質問紙において、プログラミング教育で「パソコンを使用することに慣れた」「勉強に意欲的に取り組んだ」「楽しく学習できた」と答えた児童生徒が８０％に達する。</w:t>
            </w:r>
          </w:p>
        </w:tc>
      </w:tr>
    </w:tbl>
    <w:p w14:paraId="742BFE90" w14:textId="62DCE2FF" w:rsidR="00151A6C" w:rsidRDefault="00151A6C" w:rsidP="00B26C36"/>
    <w:p w14:paraId="58B41703" w14:textId="60F9EEDA" w:rsidR="00BD1E3A" w:rsidRDefault="00BD1E3A" w:rsidP="00B26C36"/>
    <w:p w14:paraId="6F4D0ED0" w14:textId="7A3E37CC" w:rsidR="005C613A" w:rsidRDefault="005C613A" w:rsidP="00B26C36"/>
    <w:p w14:paraId="3FEF7F3A" w14:textId="77777777" w:rsidR="005C613A" w:rsidRDefault="005C613A" w:rsidP="00B26C36"/>
    <w:tbl>
      <w:tblPr>
        <w:tblStyle w:val="af0"/>
        <w:tblW w:w="0" w:type="auto"/>
        <w:shd w:val="clear" w:color="auto" w:fill="FFFF00"/>
        <w:tblLook w:val="04A0" w:firstRow="1" w:lastRow="0" w:firstColumn="1" w:lastColumn="0" w:noHBand="0" w:noVBand="1"/>
      </w:tblPr>
      <w:tblGrid>
        <w:gridCol w:w="9944"/>
      </w:tblGrid>
      <w:tr w:rsidR="00091212" w14:paraId="2C7D1DD3" w14:textId="77777777" w:rsidTr="00B26C36">
        <w:tc>
          <w:tcPr>
            <w:tcW w:w="9944" w:type="dxa"/>
            <w:shd w:val="clear" w:color="auto" w:fill="FFFF00"/>
          </w:tcPr>
          <w:p w14:paraId="0FE3AD54" w14:textId="0990D416" w:rsidR="00091212" w:rsidRPr="00B26C36" w:rsidRDefault="00091212" w:rsidP="00B26C36">
            <w:pPr>
              <w:jc w:val="center"/>
            </w:pPr>
            <w:r>
              <w:rPr>
                <w:rFonts w:hint="eastAsia"/>
              </w:rPr>
              <w:t>基本目標</w:t>
            </w:r>
            <w:r w:rsidR="00252471">
              <w:rPr>
                <w:rFonts w:hint="eastAsia"/>
              </w:rPr>
              <w:t>Ⅲ</w:t>
            </w:r>
            <w:r>
              <w:rPr>
                <w:rFonts w:hint="eastAsia"/>
              </w:rPr>
              <w:t xml:space="preserve">　国際化に対応する人材を育成する</w:t>
            </w:r>
          </w:p>
        </w:tc>
      </w:tr>
    </w:tbl>
    <w:p w14:paraId="56EDE4DE" w14:textId="77777777" w:rsidR="00091212" w:rsidRPr="00C100DC" w:rsidRDefault="00091212" w:rsidP="00B26C36"/>
    <w:tbl>
      <w:tblPr>
        <w:tblStyle w:val="af0"/>
        <w:tblW w:w="0" w:type="auto"/>
        <w:shd w:val="clear" w:color="auto" w:fill="BFBFBF" w:themeFill="background1" w:themeFillShade="BF"/>
        <w:tblLook w:val="04A0" w:firstRow="1" w:lastRow="0" w:firstColumn="1" w:lastColumn="0" w:noHBand="0" w:noVBand="1"/>
      </w:tblPr>
      <w:tblGrid>
        <w:gridCol w:w="9944"/>
      </w:tblGrid>
      <w:tr w:rsidR="00091212" w14:paraId="53BDBC92" w14:textId="77777777" w:rsidTr="00B26C36">
        <w:tc>
          <w:tcPr>
            <w:tcW w:w="9944" w:type="dxa"/>
            <w:shd w:val="clear" w:color="auto" w:fill="BFBFBF" w:themeFill="background1" w:themeFillShade="BF"/>
          </w:tcPr>
          <w:p w14:paraId="7F7201D8" w14:textId="77777777" w:rsidR="00091212" w:rsidRDefault="00091212" w:rsidP="00B26C36">
            <w:r>
              <w:rPr>
                <w:rFonts w:hint="eastAsia"/>
              </w:rPr>
              <w:t>施策１　国際交流の実現性・有効性を検討する</w:t>
            </w:r>
          </w:p>
        </w:tc>
      </w:tr>
    </w:tbl>
    <w:p w14:paraId="30F805AE" w14:textId="77777777" w:rsidR="00091212" w:rsidRDefault="00091212" w:rsidP="00007036"/>
    <w:tbl>
      <w:tblPr>
        <w:tblStyle w:val="af0"/>
        <w:tblW w:w="0" w:type="auto"/>
        <w:tblLook w:val="04A0" w:firstRow="1" w:lastRow="0" w:firstColumn="1" w:lastColumn="0" w:noHBand="0" w:noVBand="1"/>
      </w:tblPr>
      <w:tblGrid>
        <w:gridCol w:w="1809"/>
        <w:gridCol w:w="1843"/>
        <w:gridCol w:w="6237"/>
      </w:tblGrid>
      <w:tr w:rsidR="00091212" w14:paraId="131322C1" w14:textId="77777777" w:rsidTr="00007036">
        <w:tc>
          <w:tcPr>
            <w:tcW w:w="3652" w:type="dxa"/>
            <w:gridSpan w:val="2"/>
          </w:tcPr>
          <w:p w14:paraId="35FEB97B" w14:textId="55624484" w:rsidR="00091212" w:rsidRDefault="000F12AA" w:rsidP="00007036">
            <w:pPr>
              <w:jc w:val="center"/>
            </w:pPr>
            <w:r>
              <w:rPr>
                <w:rFonts w:hint="eastAsia"/>
              </w:rPr>
              <w:t>事業開始年度：令和</w:t>
            </w:r>
            <w:r w:rsidR="00C50C54" w:rsidRPr="00015F2A">
              <w:rPr>
                <w:rFonts w:hint="eastAsia"/>
              </w:rPr>
              <w:t>６</w:t>
            </w:r>
            <w:r w:rsidR="00091212">
              <w:rPr>
                <w:rFonts w:hint="eastAsia"/>
              </w:rPr>
              <w:t>年度</w:t>
            </w:r>
          </w:p>
        </w:tc>
        <w:tc>
          <w:tcPr>
            <w:tcW w:w="6237" w:type="dxa"/>
          </w:tcPr>
          <w:p w14:paraId="081E724A" w14:textId="77777777" w:rsidR="00091212" w:rsidRDefault="00FF6BB6" w:rsidP="00007036">
            <w:pPr>
              <w:jc w:val="center"/>
            </w:pPr>
            <w:r>
              <w:rPr>
                <w:rFonts w:hint="eastAsia"/>
              </w:rPr>
              <w:t xml:space="preserve">　　　</w:t>
            </w:r>
          </w:p>
        </w:tc>
      </w:tr>
      <w:tr w:rsidR="00091212" w14:paraId="1D3F932A" w14:textId="77777777" w:rsidTr="007712E5">
        <w:tc>
          <w:tcPr>
            <w:tcW w:w="1809" w:type="dxa"/>
          </w:tcPr>
          <w:p w14:paraId="6028FD7C" w14:textId="77777777" w:rsidR="00091212" w:rsidRDefault="00091212" w:rsidP="00007036">
            <w:pPr>
              <w:jc w:val="center"/>
            </w:pPr>
            <w:r>
              <w:rPr>
                <w:rFonts w:hint="eastAsia"/>
              </w:rPr>
              <w:t>目　的　等</w:t>
            </w:r>
          </w:p>
        </w:tc>
        <w:tc>
          <w:tcPr>
            <w:tcW w:w="8080" w:type="dxa"/>
            <w:gridSpan w:val="2"/>
          </w:tcPr>
          <w:p w14:paraId="4A09A4CC" w14:textId="0452EC4C" w:rsidR="00BD1E3A" w:rsidRDefault="00C92AF0" w:rsidP="001E2452">
            <w:pPr>
              <w:ind w:left="420" w:hangingChars="200" w:hanging="420"/>
            </w:pPr>
            <w:r>
              <w:rPr>
                <w:rFonts w:hint="eastAsia"/>
              </w:rPr>
              <w:t>○</w:t>
            </w:r>
            <w:r w:rsidR="004C2925">
              <w:rPr>
                <w:rFonts w:hint="eastAsia"/>
              </w:rPr>
              <w:t>郷土を愛し、</w:t>
            </w:r>
            <w:r w:rsidR="00C56CD0">
              <w:rPr>
                <w:rFonts w:hint="eastAsia"/>
              </w:rPr>
              <w:t>歴史や文化を積極的に調べ</w:t>
            </w:r>
            <w:r w:rsidR="0050279C">
              <w:rPr>
                <w:rFonts w:hint="eastAsia"/>
              </w:rPr>
              <w:t>発信する</w:t>
            </w:r>
            <w:r w:rsidR="00C56CD0">
              <w:rPr>
                <w:rFonts w:hint="eastAsia"/>
              </w:rPr>
              <w:t>児童生徒を育成する。</w:t>
            </w:r>
          </w:p>
          <w:p w14:paraId="6F040F62" w14:textId="314D2F41" w:rsidR="001E2452" w:rsidRDefault="001E2452" w:rsidP="001E2452">
            <w:pPr>
              <w:ind w:left="420" w:hangingChars="200" w:hanging="420"/>
            </w:pPr>
            <w:r>
              <w:rPr>
                <w:rFonts w:hint="eastAsia"/>
              </w:rPr>
              <w:t>○他国の文化との違いを認め理解しようとする</w:t>
            </w:r>
            <w:r w:rsidR="0050279C">
              <w:rPr>
                <w:rFonts w:hint="eastAsia"/>
              </w:rPr>
              <w:t>「</w:t>
            </w:r>
            <w:r>
              <w:rPr>
                <w:rFonts w:hint="eastAsia"/>
              </w:rPr>
              <w:t>異文化理解力</w:t>
            </w:r>
            <w:r w:rsidR="0050279C">
              <w:rPr>
                <w:rFonts w:hint="eastAsia"/>
              </w:rPr>
              <w:t>」</w:t>
            </w:r>
            <w:r>
              <w:rPr>
                <w:rFonts w:hint="eastAsia"/>
              </w:rPr>
              <w:t>を</w:t>
            </w:r>
            <w:r w:rsidR="0050279C">
              <w:rPr>
                <w:rFonts w:hint="eastAsia"/>
              </w:rPr>
              <w:t>育成する</w:t>
            </w:r>
            <w:r>
              <w:rPr>
                <w:rFonts w:hint="eastAsia"/>
              </w:rPr>
              <w:t>。</w:t>
            </w:r>
          </w:p>
          <w:p w14:paraId="69C9CFA8" w14:textId="5A25AD1B" w:rsidR="00246912" w:rsidRDefault="00485C49" w:rsidP="00246912">
            <w:r>
              <w:rPr>
                <w:rFonts w:hint="eastAsia"/>
              </w:rPr>
              <w:t>○</w:t>
            </w:r>
            <w:r w:rsidR="00246912" w:rsidRPr="00270A68">
              <w:rPr>
                <w:rFonts w:hint="eastAsia"/>
              </w:rPr>
              <w:t>異なる文化や言語をもつ人々とのコミュニケーション活動を通じて、自分の考</w:t>
            </w:r>
            <w:r w:rsidR="00246912">
              <w:rPr>
                <w:rFonts w:hint="eastAsia"/>
              </w:rPr>
              <w:t>えを持ち、それを主張する中で合意を形成していくという態度・能力を</w:t>
            </w:r>
            <w:r w:rsidR="00246912" w:rsidRPr="00270A68">
              <w:rPr>
                <w:rFonts w:hint="eastAsia"/>
              </w:rPr>
              <w:t>育成</w:t>
            </w:r>
            <w:r w:rsidR="00246912">
              <w:rPr>
                <w:rFonts w:hint="eastAsia"/>
              </w:rPr>
              <w:t>する。</w:t>
            </w:r>
          </w:p>
          <w:p w14:paraId="49DF4488" w14:textId="77777777" w:rsidR="001E2452" w:rsidRDefault="000A2100" w:rsidP="00246912">
            <w:r>
              <w:rPr>
                <w:rFonts w:hint="eastAsia"/>
              </w:rPr>
              <w:t>○</w:t>
            </w:r>
            <w:r w:rsidRPr="000A2100">
              <w:rPr>
                <w:rFonts w:hint="eastAsia"/>
              </w:rPr>
              <w:t>相手や場面</w:t>
            </w:r>
            <w:r w:rsidR="00C56CD0">
              <w:rPr>
                <w:rFonts w:hint="eastAsia"/>
              </w:rPr>
              <w:t>を</w:t>
            </w:r>
            <w:r w:rsidRPr="000A2100">
              <w:rPr>
                <w:rFonts w:hint="eastAsia"/>
              </w:rPr>
              <w:t>理解し適切に表現する能力</w:t>
            </w:r>
            <w:r w:rsidR="00C56CD0">
              <w:rPr>
                <w:rFonts w:hint="eastAsia"/>
              </w:rPr>
              <w:t>を育成する。</w:t>
            </w:r>
          </w:p>
          <w:p w14:paraId="30ED5E18" w14:textId="426222D6" w:rsidR="00A4145A" w:rsidRPr="001E2452" w:rsidRDefault="00A4145A" w:rsidP="00246912"/>
        </w:tc>
      </w:tr>
      <w:tr w:rsidR="00091212" w14:paraId="48B46421" w14:textId="77777777" w:rsidTr="007712E5">
        <w:tc>
          <w:tcPr>
            <w:tcW w:w="1809" w:type="dxa"/>
          </w:tcPr>
          <w:p w14:paraId="2AFD80EF" w14:textId="4CE95C50" w:rsidR="00091212" w:rsidRDefault="00091212" w:rsidP="00007036">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1C015FCC" w14:textId="5557F4B0" w:rsidR="00091212" w:rsidRDefault="004C2925" w:rsidP="00FF6BB6">
            <w:pPr>
              <w:ind w:left="420" w:hangingChars="200" w:hanging="420"/>
            </w:pPr>
            <w:r>
              <w:rPr>
                <w:rFonts w:hint="eastAsia"/>
              </w:rPr>
              <w:t>（</w:t>
            </w:r>
            <w:r w:rsidR="0077466B">
              <w:rPr>
                <w:rFonts w:hint="eastAsia"/>
              </w:rPr>
              <w:t>ア</w:t>
            </w:r>
            <w:r>
              <w:rPr>
                <w:rFonts w:hint="eastAsia"/>
              </w:rPr>
              <w:t>）</w:t>
            </w:r>
            <w:r w:rsidRPr="00EA5B3A">
              <w:rPr>
                <w:rFonts w:hint="eastAsia"/>
              </w:rPr>
              <w:t>国際交流先の選定や交流に向けてのシステム作りを行う。</w:t>
            </w:r>
          </w:p>
          <w:p w14:paraId="5498F420" w14:textId="46065F11" w:rsidR="00FF6BB6" w:rsidRPr="00015F2A" w:rsidRDefault="0077466B" w:rsidP="00550BEC">
            <w:pPr>
              <w:ind w:left="420" w:hangingChars="200" w:hanging="420"/>
            </w:pPr>
            <w:r w:rsidRPr="00015F2A">
              <w:rPr>
                <w:rFonts w:hint="eastAsia"/>
              </w:rPr>
              <w:t>（イ）</w:t>
            </w:r>
            <w:r w:rsidR="00015F2A" w:rsidRPr="00015F2A">
              <w:rPr>
                <w:rFonts w:hint="eastAsia"/>
              </w:rPr>
              <w:t>海外研修や</w:t>
            </w:r>
            <w:r w:rsidR="00F34328" w:rsidRPr="00015F2A">
              <w:rPr>
                <w:rFonts w:hint="eastAsia"/>
              </w:rPr>
              <w:t>インターネットを活用して</w:t>
            </w:r>
            <w:r w:rsidRPr="00015F2A">
              <w:rPr>
                <w:rFonts w:hint="eastAsia"/>
              </w:rPr>
              <w:t>生活科・総合的な学習の時間</w:t>
            </w:r>
            <w:r w:rsidR="00550BEC" w:rsidRPr="00015F2A">
              <w:rPr>
                <w:rFonts w:hint="eastAsia"/>
              </w:rPr>
              <w:t>等</w:t>
            </w:r>
            <w:r w:rsidRPr="00015F2A">
              <w:rPr>
                <w:rFonts w:hint="eastAsia"/>
              </w:rPr>
              <w:t>に</w:t>
            </w:r>
            <w:r w:rsidR="00550BEC" w:rsidRPr="00015F2A">
              <w:rPr>
                <w:rFonts w:hint="eastAsia"/>
              </w:rPr>
              <w:t>おいて大学や留学生、外国人</w:t>
            </w:r>
            <w:r w:rsidRPr="00015F2A">
              <w:rPr>
                <w:rFonts w:hint="eastAsia"/>
              </w:rPr>
              <w:t>との積極的な交流を</w:t>
            </w:r>
            <w:r w:rsidR="00550BEC" w:rsidRPr="00015F2A">
              <w:rPr>
                <w:rFonts w:hint="eastAsia"/>
              </w:rPr>
              <w:t>行い、世界の国々の文化や伝統についての授業を実施する。</w:t>
            </w:r>
          </w:p>
          <w:p w14:paraId="2F873BDC" w14:textId="0A7462F5" w:rsidR="00AD46AE" w:rsidRPr="00015F2A" w:rsidRDefault="00AD46AE" w:rsidP="00F66A92">
            <w:pPr>
              <w:ind w:left="420" w:hangingChars="200" w:hanging="420"/>
            </w:pPr>
            <w:r w:rsidRPr="00015F2A">
              <w:rPr>
                <w:rFonts w:hint="eastAsia"/>
              </w:rPr>
              <w:t>（ウ）</w:t>
            </w:r>
            <w:r w:rsidR="00F66A92" w:rsidRPr="00015F2A">
              <w:rPr>
                <w:rFonts w:hint="eastAsia"/>
              </w:rPr>
              <w:t>町の歴史や産業について調べ</w:t>
            </w:r>
            <w:r w:rsidRPr="00015F2A">
              <w:rPr>
                <w:rFonts w:hint="eastAsia"/>
              </w:rPr>
              <w:t>大任町を紹介する</w:t>
            </w:r>
            <w:r w:rsidR="00F66A92" w:rsidRPr="00015F2A">
              <w:rPr>
                <w:rFonts w:hint="eastAsia"/>
              </w:rPr>
              <w:t>パワーポイント</w:t>
            </w:r>
            <w:r w:rsidR="000A5635" w:rsidRPr="00015F2A">
              <w:rPr>
                <w:rFonts w:hint="eastAsia"/>
              </w:rPr>
              <w:t>等</w:t>
            </w:r>
            <w:r w:rsidR="00F66A92" w:rsidRPr="00015F2A">
              <w:rPr>
                <w:rFonts w:hint="eastAsia"/>
              </w:rPr>
              <w:t>を作成し</w:t>
            </w:r>
            <w:r w:rsidR="000A5635" w:rsidRPr="00015F2A">
              <w:rPr>
                <w:rFonts w:hint="eastAsia"/>
              </w:rPr>
              <w:t>てプレゼンテーション活動を行う。</w:t>
            </w:r>
          </w:p>
          <w:p w14:paraId="265267BA" w14:textId="77777777" w:rsidR="000A2100" w:rsidRDefault="000A2100" w:rsidP="0050279C">
            <w:pPr>
              <w:ind w:left="420" w:hangingChars="200" w:hanging="420"/>
            </w:pPr>
            <w:r w:rsidRPr="00015F2A">
              <w:rPr>
                <w:rFonts w:hint="eastAsia"/>
              </w:rPr>
              <w:t>（エ）</w:t>
            </w:r>
            <w:r w:rsidR="00836F1F" w:rsidRPr="00015F2A">
              <w:rPr>
                <w:rFonts w:hint="eastAsia"/>
              </w:rPr>
              <w:t>全教育活動において</w:t>
            </w:r>
            <w:r w:rsidRPr="000A2100">
              <w:rPr>
                <w:rFonts w:hint="eastAsia"/>
              </w:rPr>
              <w:t>互い</w:t>
            </w:r>
            <w:r w:rsidR="00485C49">
              <w:rPr>
                <w:rFonts w:hint="eastAsia"/>
              </w:rPr>
              <w:t>の立場や考えを尊重し</w:t>
            </w:r>
            <w:r w:rsidR="0050279C">
              <w:rPr>
                <w:rFonts w:hint="eastAsia"/>
              </w:rPr>
              <w:t>「伝える力」を高めるための言語活動を</w:t>
            </w:r>
            <w:r w:rsidR="007B24FA">
              <w:rPr>
                <w:rFonts w:hint="eastAsia"/>
              </w:rPr>
              <w:t>充実させる。</w:t>
            </w:r>
          </w:p>
          <w:p w14:paraId="7BC4D1DF" w14:textId="38FB9365" w:rsidR="00A4145A" w:rsidRPr="004C2925" w:rsidRDefault="00A4145A" w:rsidP="0050279C">
            <w:pPr>
              <w:ind w:left="420" w:hangingChars="200" w:hanging="420"/>
            </w:pPr>
          </w:p>
        </w:tc>
      </w:tr>
      <w:tr w:rsidR="00091212" w14:paraId="79ECD8BF" w14:textId="77777777" w:rsidTr="007712E5">
        <w:tc>
          <w:tcPr>
            <w:tcW w:w="1809" w:type="dxa"/>
          </w:tcPr>
          <w:p w14:paraId="4B72133D" w14:textId="37865F7A" w:rsidR="00091212" w:rsidRDefault="009527A3" w:rsidP="00007036">
            <w:pPr>
              <w:jc w:val="center"/>
            </w:pPr>
            <w:r>
              <w:rPr>
                <w:rFonts w:hint="eastAsia"/>
              </w:rPr>
              <w:t>指</w:t>
            </w:r>
            <w:r w:rsidR="00091212">
              <w:rPr>
                <w:rFonts w:hint="eastAsia"/>
              </w:rPr>
              <w:t xml:space="preserve">　　　標</w:t>
            </w:r>
          </w:p>
        </w:tc>
        <w:tc>
          <w:tcPr>
            <w:tcW w:w="8080" w:type="dxa"/>
            <w:gridSpan w:val="2"/>
          </w:tcPr>
          <w:p w14:paraId="7258EF69" w14:textId="77777777" w:rsidR="00FF6BB6" w:rsidRDefault="004C2925" w:rsidP="004C2925">
            <w:r>
              <w:rPr>
                <w:rFonts w:hint="eastAsia"/>
              </w:rPr>
              <w:t>◆本町に最適な国際交流先と取組を決定する。</w:t>
            </w:r>
          </w:p>
          <w:p w14:paraId="648986C2" w14:textId="4DA2E950" w:rsidR="00270A68" w:rsidRDefault="0077466B" w:rsidP="00270A68">
            <w:pPr>
              <w:ind w:left="210" w:hangingChars="100" w:hanging="210"/>
            </w:pPr>
            <w:r>
              <w:rPr>
                <w:rFonts w:hint="eastAsia"/>
              </w:rPr>
              <w:t>◆</w:t>
            </w:r>
            <w:r w:rsidR="00246912">
              <w:rPr>
                <w:rFonts w:hint="eastAsia"/>
              </w:rPr>
              <w:t>留学生や外国の人々に大任町を紹介する機会をつく</w:t>
            </w:r>
            <w:r w:rsidR="00C227F1">
              <w:rPr>
                <w:rFonts w:hint="eastAsia"/>
              </w:rPr>
              <w:t>り体験させる。</w:t>
            </w:r>
          </w:p>
          <w:p w14:paraId="50F250A0" w14:textId="77777777" w:rsidR="0077466B" w:rsidRDefault="0077466B" w:rsidP="0077466B">
            <w:r w:rsidRPr="009A3E50">
              <w:rPr>
                <w:rFonts w:hint="eastAsia"/>
              </w:rPr>
              <w:t>◆</w:t>
            </w:r>
            <w:r w:rsidRPr="00015F2A">
              <w:rPr>
                <w:rFonts w:hint="eastAsia"/>
              </w:rPr>
              <w:t>近隣</w:t>
            </w:r>
            <w:r w:rsidRPr="009A3E50">
              <w:rPr>
                <w:rFonts w:hint="eastAsia"/>
              </w:rPr>
              <w:t>大学のボランティアセンターと連携し留学生の活用を検討する。</w:t>
            </w:r>
          </w:p>
          <w:p w14:paraId="58E590B2" w14:textId="77777777" w:rsidR="00BD1E3A" w:rsidRPr="0077466B" w:rsidRDefault="00BD1E3A" w:rsidP="004C2925"/>
        </w:tc>
      </w:tr>
    </w:tbl>
    <w:p w14:paraId="33CF1DB3" w14:textId="77777777" w:rsidR="00091212" w:rsidRDefault="00091212" w:rsidP="00007036"/>
    <w:p w14:paraId="0F744917" w14:textId="61F0A01F" w:rsidR="00BD1E3A" w:rsidRDefault="00BD1E3A" w:rsidP="00B26C36"/>
    <w:p w14:paraId="673BAD1C" w14:textId="776D01EE" w:rsidR="005C613A" w:rsidRDefault="005C613A" w:rsidP="00B26C36"/>
    <w:p w14:paraId="2BF003D8" w14:textId="31D03D07" w:rsidR="005C613A" w:rsidRDefault="005C613A" w:rsidP="00B26C36"/>
    <w:p w14:paraId="1CC1FAEE" w14:textId="58C43794" w:rsidR="005C613A" w:rsidRDefault="005C613A" w:rsidP="00B26C36"/>
    <w:p w14:paraId="7A950EAA" w14:textId="43609129" w:rsidR="005C613A" w:rsidRDefault="005C613A" w:rsidP="00B26C36"/>
    <w:p w14:paraId="6AADA00B" w14:textId="77777777" w:rsidR="005C613A" w:rsidRDefault="005C613A" w:rsidP="00B26C36"/>
    <w:tbl>
      <w:tblPr>
        <w:tblStyle w:val="af0"/>
        <w:tblW w:w="0" w:type="auto"/>
        <w:shd w:val="clear" w:color="auto" w:fill="BFBFBF" w:themeFill="background1" w:themeFillShade="BF"/>
        <w:tblLook w:val="04A0" w:firstRow="1" w:lastRow="0" w:firstColumn="1" w:lastColumn="0" w:noHBand="0" w:noVBand="1"/>
      </w:tblPr>
      <w:tblGrid>
        <w:gridCol w:w="9944"/>
      </w:tblGrid>
      <w:tr w:rsidR="00091212" w14:paraId="48028754" w14:textId="77777777" w:rsidTr="00B26C36">
        <w:tc>
          <w:tcPr>
            <w:tcW w:w="9944" w:type="dxa"/>
            <w:shd w:val="clear" w:color="auto" w:fill="BFBFBF" w:themeFill="background1" w:themeFillShade="BF"/>
          </w:tcPr>
          <w:p w14:paraId="7B24A608" w14:textId="034A3232" w:rsidR="00091212" w:rsidRDefault="00091212" w:rsidP="00B26C36">
            <w:r>
              <w:rPr>
                <w:rFonts w:hint="eastAsia"/>
              </w:rPr>
              <w:t>施策</w:t>
            </w:r>
            <w:r w:rsidR="0077466B">
              <w:rPr>
                <w:rFonts w:hint="eastAsia"/>
              </w:rPr>
              <w:t>２</w:t>
            </w:r>
            <w:r>
              <w:rPr>
                <w:rFonts w:hint="eastAsia"/>
              </w:rPr>
              <w:t xml:space="preserve">　英会話力を向上させる</w:t>
            </w:r>
          </w:p>
        </w:tc>
      </w:tr>
    </w:tbl>
    <w:p w14:paraId="240E7643" w14:textId="77777777" w:rsidR="00091212" w:rsidRDefault="00091212" w:rsidP="00007036"/>
    <w:tbl>
      <w:tblPr>
        <w:tblStyle w:val="af0"/>
        <w:tblW w:w="0" w:type="auto"/>
        <w:tblLook w:val="04A0" w:firstRow="1" w:lastRow="0" w:firstColumn="1" w:lastColumn="0" w:noHBand="0" w:noVBand="1"/>
      </w:tblPr>
      <w:tblGrid>
        <w:gridCol w:w="1809"/>
        <w:gridCol w:w="1843"/>
        <w:gridCol w:w="6237"/>
      </w:tblGrid>
      <w:tr w:rsidR="00091212" w14:paraId="6A906E96" w14:textId="77777777" w:rsidTr="00007036">
        <w:tc>
          <w:tcPr>
            <w:tcW w:w="3652" w:type="dxa"/>
            <w:gridSpan w:val="2"/>
          </w:tcPr>
          <w:p w14:paraId="59DBAC86" w14:textId="3803EFC1" w:rsidR="00091212" w:rsidRDefault="000F12AA" w:rsidP="00007036">
            <w:pPr>
              <w:jc w:val="center"/>
            </w:pPr>
            <w:r>
              <w:rPr>
                <w:rFonts w:hint="eastAsia"/>
              </w:rPr>
              <w:t>事業開始年度：令和</w:t>
            </w:r>
            <w:r w:rsidR="00C50C54" w:rsidRPr="00015F2A">
              <w:rPr>
                <w:rFonts w:hint="eastAsia"/>
              </w:rPr>
              <w:t>６</w:t>
            </w:r>
            <w:r w:rsidR="00091212">
              <w:rPr>
                <w:rFonts w:hint="eastAsia"/>
              </w:rPr>
              <w:t>年度</w:t>
            </w:r>
          </w:p>
        </w:tc>
        <w:tc>
          <w:tcPr>
            <w:tcW w:w="6237" w:type="dxa"/>
          </w:tcPr>
          <w:p w14:paraId="5B7675C2" w14:textId="77777777" w:rsidR="00091212" w:rsidRDefault="00FF6BB6" w:rsidP="00007036">
            <w:pPr>
              <w:jc w:val="center"/>
            </w:pPr>
            <w:r>
              <w:rPr>
                <w:rFonts w:hint="eastAsia"/>
              </w:rPr>
              <w:t xml:space="preserve">　　　</w:t>
            </w:r>
          </w:p>
        </w:tc>
      </w:tr>
      <w:tr w:rsidR="00091212" w14:paraId="1787721A" w14:textId="77777777" w:rsidTr="007712E5">
        <w:tc>
          <w:tcPr>
            <w:tcW w:w="1809" w:type="dxa"/>
          </w:tcPr>
          <w:p w14:paraId="41EF6BE6" w14:textId="77777777" w:rsidR="00091212" w:rsidRDefault="00091212" w:rsidP="00007036">
            <w:pPr>
              <w:jc w:val="center"/>
            </w:pPr>
            <w:r>
              <w:rPr>
                <w:rFonts w:hint="eastAsia"/>
              </w:rPr>
              <w:t>目　的　等</w:t>
            </w:r>
          </w:p>
        </w:tc>
        <w:tc>
          <w:tcPr>
            <w:tcW w:w="8080" w:type="dxa"/>
            <w:gridSpan w:val="2"/>
          </w:tcPr>
          <w:p w14:paraId="190B369E" w14:textId="3D6CAE7C" w:rsidR="004C2925" w:rsidRDefault="00573A9E" w:rsidP="004C2925">
            <w:r>
              <w:rPr>
                <w:rFonts w:hint="eastAsia"/>
              </w:rPr>
              <w:t>○</w:t>
            </w:r>
            <w:r w:rsidR="004C2925">
              <w:rPr>
                <w:rFonts w:hint="eastAsia"/>
              </w:rPr>
              <w:t>グローバル化が急速に進展する中、様々な場面で必要とされることが想定される英語によるコミュニケーション能力の向上を図る。</w:t>
            </w:r>
          </w:p>
          <w:p w14:paraId="5E3AF9A1" w14:textId="77777777" w:rsidR="00091212" w:rsidRPr="004C2925" w:rsidRDefault="00091212" w:rsidP="00007036"/>
        </w:tc>
      </w:tr>
      <w:tr w:rsidR="00091212" w14:paraId="1162412F" w14:textId="77777777" w:rsidTr="007712E5">
        <w:tc>
          <w:tcPr>
            <w:tcW w:w="1809" w:type="dxa"/>
          </w:tcPr>
          <w:p w14:paraId="42311667" w14:textId="77777777" w:rsidR="00091212" w:rsidRDefault="00091212" w:rsidP="00007036">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703547C7" w14:textId="77777777" w:rsidR="004C2925" w:rsidRPr="006C45FF" w:rsidRDefault="004C2925" w:rsidP="00705E05">
            <w:pPr>
              <w:ind w:left="420" w:hangingChars="200" w:hanging="420"/>
            </w:pPr>
            <w:r>
              <w:rPr>
                <w:rFonts w:hint="eastAsia"/>
              </w:rPr>
              <w:t>（ア）</w:t>
            </w:r>
            <w:r w:rsidR="004418E1" w:rsidRPr="00EA5B3A">
              <w:rPr>
                <w:rFonts w:hint="eastAsia"/>
              </w:rPr>
              <w:t>学校</w:t>
            </w:r>
            <w:r w:rsidR="00705E05" w:rsidRPr="00EA5B3A">
              <w:rPr>
                <w:rFonts w:hint="eastAsia"/>
              </w:rPr>
              <w:t>に町雇用の英語推進特別講師を配置し、小学校１年から中学校３年までの９年間の英語教育を推進する。</w:t>
            </w:r>
          </w:p>
          <w:p w14:paraId="470F9FBE" w14:textId="15DBB26B" w:rsidR="00091212" w:rsidRDefault="004C2925" w:rsidP="00A9685B">
            <w:pPr>
              <w:ind w:left="420" w:hangingChars="200" w:hanging="420"/>
            </w:pPr>
            <w:r>
              <w:rPr>
                <w:rFonts w:hint="eastAsia"/>
              </w:rPr>
              <w:t>（</w:t>
            </w:r>
            <w:r w:rsidR="00705E05">
              <w:rPr>
                <w:rFonts w:hint="eastAsia"/>
              </w:rPr>
              <w:t>イ</w:t>
            </w:r>
            <w:r>
              <w:rPr>
                <w:rFonts w:hint="eastAsia"/>
              </w:rPr>
              <w:t>）</w:t>
            </w:r>
            <w:r w:rsidR="003A4D97">
              <w:rPr>
                <w:rFonts w:hint="eastAsia"/>
              </w:rPr>
              <w:t>英語を</w:t>
            </w:r>
            <w:r w:rsidR="00A9685B" w:rsidRPr="00A9685B">
              <w:rPr>
                <w:rFonts w:hint="eastAsia"/>
              </w:rPr>
              <w:t>コミュニケーションの手段として国際社会で実際に通用するよう、「聞く」、「話す」、「読む」、「書く」の能力をバランスよく育成</w:t>
            </w:r>
            <w:r w:rsidR="00A0403C">
              <w:rPr>
                <w:rFonts w:hint="eastAsia"/>
              </w:rPr>
              <w:t>する。</w:t>
            </w:r>
          </w:p>
          <w:p w14:paraId="2171DE8C" w14:textId="4DC33322" w:rsidR="000721D7" w:rsidRDefault="000721D7" w:rsidP="00007036">
            <w:r w:rsidRPr="00BD1E3A">
              <w:rPr>
                <w:rFonts w:hint="eastAsia"/>
              </w:rPr>
              <w:t>（ウ）</w:t>
            </w:r>
            <w:r w:rsidR="00155B9E">
              <w:rPr>
                <w:rFonts w:hint="eastAsia"/>
              </w:rPr>
              <w:t>ICT</w:t>
            </w:r>
            <w:r w:rsidR="00155B9E">
              <w:rPr>
                <w:rFonts w:hint="eastAsia"/>
              </w:rPr>
              <w:t>機器や</w:t>
            </w:r>
            <w:r w:rsidRPr="00BD1E3A">
              <w:rPr>
                <w:rFonts w:hint="eastAsia"/>
              </w:rPr>
              <w:t>英語デジタル教材を活用した授業を展開する。</w:t>
            </w:r>
          </w:p>
          <w:p w14:paraId="1749F862" w14:textId="13EF6C21" w:rsidR="00D95DEA" w:rsidRPr="00015F2A" w:rsidRDefault="00D95DEA" w:rsidP="00007036">
            <w:r w:rsidRPr="00015F2A">
              <w:rPr>
                <w:rFonts w:hint="eastAsia"/>
              </w:rPr>
              <w:t>（エ）英語ボランティア</w:t>
            </w:r>
            <w:r w:rsidR="003A4D97" w:rsidRPr="00015F2A">
              <w:rPr>
                <w:rFonts w:hint="eastAsia"/>
              </w:rPr>
              <w:t>人材</w:t>
            </w:r>
            <w:r w:rsidRPr="00015F2A">
              <w:rPr>
                <w:rFonts w:hint="eastAsia"/>
              </w:rPr>
              <w:t>を配置し小学校に英語タイムを実施する。</w:t>
            </w:r>
          </w:p>
          <w:p w14:paraId="3D701F01" w14:textId="0FB43BBE" w:rsidR="0077466B" w:rsidRPr="0077466B" w:rsidRDefault="0077466B" w:rsidP="00F03918">
            <w:pPr>
              <w:ind w:left="420" w:hangingChars="200" w:hanging="420"/>
              <w:rPr>
                <w:color w:val="FF0000"/>
              </w:rPr>
            </w:pPr>
          </w:p>
        </w:tc>
      </w:tr>
      <w:tr w:rsidR="00091212" w14:paraId="3313824E" w14:textId="77777777" w:rsidTr="007712E5">
        <w:tc>
          <w:tcPr>
            <w:tcW w:w="1809" w:type="dxa"/>
          </w:tcPr>
          <w:p w14:paraId="016B570F" w14:textId="35083DB8" w:rsidR="00091212" w:rsidRDefault="009527A3" w:rsidP="00007036">
            <w:pPr>
              <w:jc w:val="center"/>
            </w:pPr>
            <w:r>
              <w:rPr>
                <w:rFonts w:hint="eastAsia"/>
              </w:rPr>
              <w:t>指</w:t>
            </w:r>
            <w:r w:rsidR="00091212">
              <w:rPr>
                <w:rFonts w:hint="eastAsia"/>
              </w:rPr>
              <w:t xml:space="preserve">　　　標</w:t>
            </w:r>
          </w:p>
        </w:tc>
        <w:tc>
          <w:tcPr>
            <w:tcW w:w="8080" w:type="dxa"/>
            <w:gridSpan w:val="2"/>
          </w:tcPr>
          <w:p w14:paraId="0DF789A8" w14:textId="77777777" w:rsidR="004C2925" w:rsidRDefault="004C2925" w:rsidP="004C2925">
            <w:r>
              <w:rPr>
                <w:rFonts w:hint="eastAsia"/>
              </w:rPr>
              <w:t>◆英語、外国語活動が楽しいと答える児童の割合が８０％になる。</w:t>
            </w:r>
          </w:p>
          <w:p w14:paraId="6C68B624" w14:textId="0AC65A79" w:rsidR="004C2925" w:rsidRDefault="004C2925" w:rsidP="004C2925">
            <w:r>
              <w:rPr>
                <w:rFonts w:hint="eastAsia"/>
              </w:rPr>
              <w:t>◆中学校におい</w:t>
            </w:r>
            <w:r w:rsidRPr="00015F2A">
              <w:rPr>
                <w:rFonts w:hint="eastAsia"/>
              </w:rPr>
              <w:t>ては</w:t>
            </w:r>
            <w:r w:rsidR="00D95DEA" w:rsidRPr="00015F2A">
              <w:rPr>
                <w:rFonts w:hint="eastAsia"/>
              </w:rPr>
              <w:t>中学校３年の</w:t>
            </w:r>
            <w:r w:rsidRPr="00015F2A">
              <w:rPr>
                <w:rFonts w:hint="eastAsia"/>
              </w:rPr>
              <w:t>英検３級の取得率</w:t>
            </w:r>
            <w:r w:rsidR="00D95DEA" w:rsidRPr="00015F2A">
              <w:rPr>
                <w:rFonts w:hint="eastAsia"/>
              </w:rPr>
              <w:t>３０％以上を継続する</w:t>
            </w:r>
            <w:r w:rsidRPr="00015F2A">
              <w:rPr>
                <w:rFonts w:hint="eastAsia"/>
              </w:rPr>
              <w:t>。</w:t>
            </w:r>
          </w:p>
          <w:p w14:paraId="08206CB1" w14:textId="55BE9BF5" w:rsidR="00091212" w:rsidRDefault="004C2925" w:rsidP="00007036">
            <w:r>
              <w:rPr>
                <w:rFonts w:hint="eastAsia"/>
              </w:rPr>
              <w:t>◆英語スピーチ大会に向けて練習し、中学校から参加</w:t>
            </w:r>
            <w:r w:rsidR="00A9685B">
              <w:rPr>
                <w:rFonts w:hint="eastAsia"/>
              </w:rPr>
              <w:t>し入賞を目指す</w:t>
            </w:r>
            <w:r>
              <w:rPr>
                <w:rFonts w:hint="eastAsia"/>
              </w:rPr>
              <w:t>。</w:t>
            </w:r>
          </w:p>
          <w:p w14:paraId="5EF689DB" w14:textId="77777777" w:rsidR="00BD1E3A" w:rsidRPr="004C2925" w:rsidRDefault="00BD1E3A" w:rsidP="00007036"/>
        </w:tc>
      </w:tr>
    </w:tbl>
    <w:p w14:paraId="05AEFE0F" w14:textId="77777777" w:rsidR="00BD1E3A" w:rsidRDefault="00BD1E3A" w:rsidP="00B26C36"/>
    <w:p w14:paraId="25552D2A" w14:textId="77777777" w:rsidR="00BD1E3A" w:rsidRDefault="00BD1E3A" w:rsidP="00B26C36"/>
    <w:p w14:paraId="6B049E5C" w14:textId="3C97A682" w:rsidR="004B2263" w:rsidRDefault="004B2263" w:rsidP="00244240"/>
    <w:p w14:paraId="20DBADC8" w14:textId="77777777" w:rsidR="00F87BB4" w:rsidRDefault="00F87BB4" w:rsidP="00244240"/>
    <w:tbl>
      <w:tblPr>
        <w:tblStyle w:val="af0"/>
        <w:tblW w:w="0" w:type="auto"/>
        <w:shd w:val="clear" w:color="auto" w:fill="FFFF00"/>
        <w:tblLook w:val="04A0" w:firstRow="1" w:lastRow="0" w:firstColumn="1" w:lastColumn="0" w:noHBand="0" w:noVBand="1"/>
      </w:tblPr>
      <w:tblGrid>
        <w:gridCol w:w="9944"/>
      </w:tblGrid>
      <w:tr w:rsidR="004B2263" w14:paraId="1435B244" w14:textId="77777777" w:rsidTr="00650505">
        <w:tc>
          <w:tcPr>
            <w:tcW w:w="9944" w:type="dxa"/>
            <w:shd w:val="clear" w:color="auto" w:fill="FFFF00"/>
          </w:tcPr>
          <w:p w14:paraId="72ED49D0" w14:textId="397AC4F0" w:rsidR="004B2263" w:rsidRPr="00B26C36" w:rsidRDefault="004B2263" w:rsidP="00650505">
            <w:pPr>
              <w:jc w:val="center"/>
            </w:pPr>
            <w:r>
              <w:rPr>
                <w:rFonts w:hint="eastAsia"/>
              </w:rPr>
              <w:t>基本目標</w:t>
            </w:r>
            <w:r w:rsidR="00CB5663">
              <w:rPr>
                <w:rFonts w:hint="eastAsia"/>
              </w:rPr>
              <w:t>Ⅳ</w:t>
            </w:r>
            <w:r>
              <w:rPr>
                <w:rFonts w:hint="eastAsia"/>
              </w:rPr>
              <w:t xml:space="preserve">　おおとう未来塾を発展させる</w:t>
            </w:r>
          </w:p>
        </w:tc>
      </w:tr>
    </w:tbl>
    <w:p w14:paraId="249E0A61" w14:textId="77777777" w:rsidR="004B2263" w:rsidRPr="00C100DC" w:rsidRDefault="004B2263" w:rsidP="00244240"/>
    <w:tbl>
      <w:tblPr>
        <w:tblStyle w:val="af0"/>
        <w:tblW w:w="0" w:type="auto"/>
        <w:shd w:val="clear" w:color="auto" w:fill="BFBFBF" w:themeFill="background1" w:themeFillShade="BF"/>
        <w:tblLook w:val="04A0" w:firstRow="1" w:lastRow="0" w:firstColumn="1" w:lastColumn="0" w:noHBand="0" w:noVBand="1"/>
      </w:tblPr>
      <w:tblGrid>
        <w:gridCol w:w="9944"/>
      </w:tblGrid>
      <w:tr w:rsidR="00015F2A" w:rsidRPr="00015F2A" w14:paraId="133BA2A9" w14:textId="77777777" w:rsidTr="00007036">
        <w:tc>
          <w:tcPr>
            <w:tcW w:w="9944" w:type="dxa"/>
            <w:shd w:val="clear" w:color="auto" w:fill="BFBFBF" w:themeFill="background1" w:themeFillShade="BF"/>
          </w:tcPr>
          <w:p w14:paraId="51DFD6AE" w14:textId="47A1D484" w:rsidR="00091212" w:rsidRPr="00015F2A" w:rsidRDefault="00091212" w:rsidP="004B2263">
            <w:r w:rsidRPr="00015F2A">
              <w:rPr>
                <w:rFonts w:hint="eastAsia"/>
              </w:rPr>
              <w:t>施策１　おおとう未来塾の</w:t>
            </w:r>
            <w:r w:rsidR="003F654D" w:rsidRPr="00015F2A">
              <w:rPr>
                <w:rFonts w:hint="eastAsia"/>
              </w:rPr>
              <w:t>内容</w:t>
            </w:r>
            <w:r w:rsidR="00376E52" w:rsidRPr="00015F2A">
              <w:rPr>
                <w:rFonts w:hint="eastAsia"/>
              </w:rPr>
              <w:t>の</w:t>
            </w:r>
            <w:r w:rsidR="003F654D" w:rsidRPr="00015F2A">
              <w:rPr>
                <w:rFonts w:hint="eastAsia"/>
              </w:rPr>
              <w:t>充実を図る</w:t>
            </w:r>
          </w:p>
        </w:tc>
      </w:tr>
    </w:tbl>
    <w:p w14:paraId="71DBF1E0" w14:textId="77777777" w:rsidR="00091212" w:rsidRPr="00015F2A" w:rsidRDefault="00091212" w:rsidP="00007036"/>
    <w:tbl>
      <w:tblPr>
        <w:tblStyle w:val="af0"/>
        <w:tblW w:w="0" w:type="auto"/>
        <w:tblLook w:val="04A0" w:firstRow="1" w:lastRow="0" w:firstColumn="1" w:lastColumn="0" w:noHBand="0" w:noVBand="1"/>
      </w:tblPr>
      <w:tblGrid>
        <w:gridCol w:w="1809"/>
        <w:gridCol w:w="1843"/>
        <w:gridCol w:w="6237"/>
      </w:tblGrid>
      <w:tr w:rsidR="00015F2A" w:rsidRPr="00015F2A" w14:paraId="0FA1D5DC" w14:textId="77777777" w:rsidTr="00007036">
        <w:tc>
          <w:tcPr>
            <w:tcW w:w="3652" w:type="dxa"/>
            <w:gridSpan w:val="2"/>
          </w:tcPr>
          <w:p w14:paraId="1DDB1F54" w14:textId="37CF6C63" w:rsidR="00091212" w:rsidRPr="00015F2A" w:rsidRDefault="000F12AA" w:rsidP="00007036">
            <w:pPr>
              <w:jc w:val="center"/>
            </w:pPr>
            <w:r w:rsidRPr="00015F2A">
              <w:rPr>
                <w:rFonts w:hint="eastAsia"/>
              </w:rPr>
              <w:t>事業開始年度：令和</w:t>
            </w:r>
            <w:r w:rsidR="00C50C54" w:rsidRPr="00015F2A">
              <w:rPr>
                <w:rFonts w:hint="eastAsia"/>
              </w:rPr>
              <w:t>５</w:t>
            </w:r>
            <w:r w:rsidR="00091212" w:rsidRPr="00015F2A">
              <w:rPr>
                <w:rFonts w:hint="eastAsia"/>
              </w:rPr>
              <w:t>年度</w:t>
            </w:r>
          </w:p>
        </w:tc>
        <w:tc>
          <w:tcPr>
            <w:tcW w:w="6237" w:type="dxa"/>
          </w:tcPr>
          <w:p w14:paraId="7A4DA437" w14:textId="77777777" w:rsidR="00091212" w:rsidRPr="00015F2A" w:rsidRDefault="00FF6BB6" w:rsidP="00007036">
            <w:pPr>
              <w:jc w:val="center"/>
            </w:pPr>
            <w:r w:rsidRPr="00015F2A">
              <w:rPr>
                <w:rFonts w:hint="eastAsia"/>
              </w:rPr>
              <w:t xml:space="preserve">　　　</w:t>
            </w:r>
          </w:p>
        </w:tc>
      </w:tr>
      <w:tr w:rsidR="00091212" w14:paraId="092B093A" w14:textId="77777777" w:rsidTr="007712E5">
        <w:tc>
          <w:tcPr>
            <w:tcW w:w="1809" w:type="dxa"/>
          </w:tcPr>
          <w:p w14:paraId="4E960069" w14:textId="77777777" w:rsidR="00091212" w:rsidRDefault="00091212" w:rsidP="00007036">
            <w:pPr>
              <w:jc w:val="center"/>
            </w:pPr>
            <w:r>
              <w:rPr>
                <w:rFonts w:hint="eastAsia"/>
              </w:rPr>
              <w:t>目　的　等</w:t>
            </w:r>
          </w:p>
        </w:tc>
        <w:tc>
          <w:tcPr>
            <w:tcW w:w="8080" w:type="dxa"/>
            <w:gridSpan w:val="2"/>
          </w:tcPr>
          <w:p w14:paraId="6B9A8B6B" w14:textId="45705BDD" w:rsidR="00091212" w:rsidRDefault="00155B9E" w:rsidP="00155B9E">
            <w:pPr>
              <w:ind w:left="210" w:hangingChars="100" w:hanging="210"/>
            </w:pPr>
            <w:r>
              <w:rPr>
                <w:rFonts w:hint="eastAsia"/>
              </w:rPr>
              <w:t>○</w:t>
            </w:r>
            <w:r w:rsidR="004C2925">
              <w:rPr>
                <w:rFonts w:hint="eastAsia"/>
              </w:rPr>
              <w:t>町内の公的無料塾を実施することによって、児童生徒の基礎</w:t>
            </w:r>
            <w:r w:rsidR="00C04B5E">
              <w:rPr>
                <w:rFonts w:hint="eastAsia"/>
              </w:rPr>
              <w:t>・</w:t>
            </w:r>
            <w:r w:rsidR="004C2925">
              <w:rPr>
                <w:rFonts w:hint="eastAsia"/>
              </w:rPr>
              <w:t>基本の学力の</w:t>
            </w:r>
            <w:r w:rsidR="002E2636">
              <w:rPr>
                <w:rFonts w:hint="eastAsia"/>
              </w:rPr>
              <w:t>向上</w:t>
            </w:r>
            <w:r w:rsidR="004C2925">
              <w:rPr>
                <w:rFonts w:hint="eastAsia"/>
              </w:rPr>
              <w:t>と家庭学習の習慣化を図る。</w:t>
            </w:r>
          </w:p>
          <w:p w14:paraId="22E36875" w14:textId="77777777" w:rsidR="00F14D68" w:rsidRPr="004C2925" w:rsidRDefault="00F14D68" w:rsidP="00007036"/>
        </w:tc>
      </w:tr>
      <w:tr w:rsidR="00091212" w14:paraId="6E1DE320" w14:textId="77777777" w:rsidTr="007712E5">
        <w:tc>
          <w:tcPr>
            <w:tcW w:w="1809" w:type="dxa"/>
          </w:tcPr>
          <w:p w14:paraId="530DBCCD" w14:textId="77777777" w:rsidR="00091212" w:rsidRDefault="00091212" w:rsidP="00007036">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5110F04B" w14:textId="77777777" w:rsidR="004C2925" w:rsidRPr="00F87BB4" w:rsidRDefault="004C2925" w:rsidP="00C02BA2">
            <w:pPr>
              <w:ind w:left="630" w:hangingChars="300" w:hanging="630"/>
            </w:pPr>
            <w:r w:rsidRPr="00F87BB4">
              <w:rPr>
                <w:rFonts w:hint="eastAsia"/>
              </w:rPr>
              <w:t>（ア）</w:t>
            </w:r>
            <w:r w:rsidR="00C02BA2" w:rsidRPr="00F87BB4">
              <w:rPr>
                <w:rFonts w:hint="eastAsia"/>
              </w:rPr>
              <w:t>国語・</w:t>
            </w:r>
            <w:r w:rsidRPr="00F87BB4">
              <w:rPr>
                <w:rFonts w:hint="eastAsia"/>
              </w:rPr>
              <w:t>算数・数学</w:t>
            </w:r>
            <w:r w:rsidR="00C02BA2" w:rsidRPr="00F87BB4">
              <w:rPr>
                <w:rFonts w:hint="eastAsia"/>
              </w:rPr>
              <w:t>・</w:t>
            </w:r>
            <w:r w:rsidRPr="00F87BB4">
              <w:rPr>
                <w:rFonts w:hint="eastAsia"/>
              </w:rPr>
              <w:t>英語の学習に反復復習と予習学習で、児童生徒の学びに向かう自信を持たせる。</w:t>
            </w:r>
          </w:p>
          <w:p w14:paraId="11DF55B3" w14:textId="3EF53A18" w:rsidR="004C2925" w:rsidRPr="00F87BB4" w:rsidRDefault="004C2925" w:rsidP="00AD1A78">
            <w:pPr>
              <w:ind w:left="630" w:hangingChars="300" w:hanging="630"/>
            </w:pPr>
            <w:r w:rsidRPr="00F87BB4">
              <w:rPr>
                <w:rFonts w:hint="eastAsia"/>
              </w:rPr>
              <w:t>（イ）町内小・中学生に公募し、</w:t>
            </w:r>
            <w:r w:rsidR="00D7166D" w:rsidRPr="00F87BB4">
              <w:rPr>
                <w:rFonts w:hint="eastAsia"/>
              </w:rPr>
              <w:t>小学校３年生から中学校３年生の</w:t>
            </w:r>
            <w:r w:rsidRPr="00F87BB4">
              <w:rPr>
                <w:rFonts w:hint="eastAsia"/>
              </w:rPr>
              <w:t>入塾希望の児童生徒を対象に、月～金曜日に未来塾を実施する。</w:t>
            </w:r>
            <w:r w:rsidR="00FD6463" w:rsidRPr="00F87BB4">
              <w:rPr>
                <w:rFonts w:hint="eastAsia"/>
              </w:rPr>
              <w:t>また</w:t>
            </w:r>
            <w:r w:rsidR="00C04B5E" w:rsidRPr="00F87BB4">
              <w:rPr>
                <w:rFonts w:hint="eastAsia"/>
              </w:rPr>
              <w:t>長期休業中においても</w:t>
            </w:r>
            <w:r w:rsidR="00FD6463" w:rsidRPr="00F87BB4">
              <w:rPr>
                <w:rFonts w:hint="eastAsia"/>
              </w:rPr>
              <w:t>夏</w:t>
            </w:r>
            <w:r w:rsidR="0067574D" w:rsidRPr="00F87BB4">
              <w:rPr>
                <w:rFonts w:hint="eastAsia"/>
              </w:rPr>
              <w:t>期</w:t>
            </w:r>
            <w:r w:rsidR="00FD6463" w:rsidRPr="00F87BB4">
              <w:rPr>
                <w:rFonts w:hint="eastAsia"/>
              </w:rPr>
              <w:t>・</w:t>
            </w:r>
            <w:r w:rsidR="00C04B5E" w:rsidRPr="00F87BB4">
              <w:rPr>
                <w:rFonts w:hint="eastAsia"/>
              </w:rPr>
              <w:t>冬期講習・</w:t>
            </w:r>
            <w:r w:rsidR="00FD6463" w:rsidRPr="00F87BB4">
              <w:rPr>
                <w:rFonts w:hint="eastAsia"/>
              </w:rPr>
              <w:t>春</w:t>
            </w:r>
            <w:r w:rsidR="0067574D" w:rsidRPr="00F87BB4">
              <w:rPr>
                <w:rFonts w:hint="eastAsia"/>
              </w:rPr>
              <w:t>期</w:t>
            </w:r>
            <w:r w:rsidR="00D7166D" w:rsidRPr="00F87BB4">
              <w:rPr>
                <w:rFonts w:hint="eastAsia"/>
              </w:rPr>
              <w:t>講習を実施し</w:t>
            </w:r>
            <w:r w:rsidR="00C04B5E" w:rsidRPr="00F87BB4">
              <w:rPr>
                <w:rFonts w:hint="eastAsia"/>
              </w:rPr>
              <w:t>児童生徒に</w:t>
            </w:r>
            <w:r w:rsidR="00FD6463" w:rsidRPr="00F87BB4">
              <w:rPr>
                <w:rFonts w:hint="eastAsia"/>
              </w:rPr>
              <w:t>学力向上を図る。</w:t>
            </w:r>
          </w:p>
          <w:p w14:paraId="3FE76F72" w14:textId="3ED731C6" w:rsidR="00C02BA2" w:rsidRPr="00F87BB4" w:rsidRDefault="004C2925" w:rsidP="008F5BD7">
            <w:pPr>
              <w:ind w:left="630" w:hangingChars="300" w:hanging="630"/>
            </w:pPr>
            <w:r w:rsidRPr="00F87BB4">
              <w:rPr>
                <w:rFonts w:hint="eastAsia"/>
              </w:rPr>
              <w:t>（ウ）習熟度別クラスに分割し、塾講師による個に応じたきめ細やかな指導を行う。</w:t>
            </w:r>
          </w:p>
          <w:p w14:paraId="10A5BBD6" w14:textId="77777777" w:rsidR="00F14D68" w:rsidRDefault="004C2925" w:rsidP="00B20FE4">
            <w:pPr>
              <w:ind w:left="420" w:hangingChars="200" w:hanging="420"/>
            </w:pPr>
            <w:r w:rsidRPr="00F87BB4">
              <w:rPr>
                <w:rFonts w:hint="eastAsia"/>
              </w:rPr>
              <w:t>（</w:t>
            </w:r>
            <w:r w:rsidR="004F075E" w:rsidRPr="00F87BB4">
              <w:rPr>
                <w:rFonts w:hint="eastAsia"/>
              </w:rPr>
              <w:t>エ</w:t>
            </w:r>
            <w:r w:rsidRPr="00F87BB4">
              <w:rPr>
                <w:rFonts w:hint="eastAsia"/>
              </w:rPr>
              <w:t>）</w:t>
            </w:r>
            <w:r w:rsidR="00C04B5E" w:rsidRPr="00F87BB4">
              <w:rPr>
                <w:rFonts w:hint="eastAsia"/>
              </w:rPr>
              <w:t>塾講師と教育委員会塾担当職員</w:t>
            </w:r>
            <w:r w:rsidRPr="00F87BB4">
              <w:rPr>
                <w:rFonts w:hint="eastAsia"/>
              </w:rPr>
              <w:t>との</w:t>
            </w:r>
            <w:r w:rsidR="00B20FE4" w:rsidRPr="00F87BB4">
              <w:rPr>
                <w:rFonts w:hint="eastAsia"/>
              </w:rPr>
              <w:t>協議会</w:t>
            </w:r>
            <w:r w:rsidRPr="00F87BB4">
              <w:rPr>
                <w:rFonts w:hint="eastAsia"/>
              </w:rPr>
              <w:t>を実施し、児童生徒の学習内容の定着にむけ</w:t>
            </w:r>
            <w:r w:rsidR="00B20FE4" w:rsidRPr="00F87BB4">
              <w:rPr>
                <w:rFonts w:hint="eastAsia"/>
              </w:rPr>
              <w:t>実態の把握と学習内容</w:t>
            </w:r>
            <w:r w:rsidRPr="00F87BB4">
              <w:rPr>
                <w:rFonts w:hint="eastAsia"/>
              </w:rPr>
              <w:t>を検討</w:t>
            </w:r>
            <w:r w:rsidR="00B20FE4" w:rsidRPr="00F87BB4">
              <w:rPr>
                <w:rFonts w:hint="eastAsia"/>
              </w:rPr>
              <w:t>しＰＤＣＡで推進する</w:t>
            </w:r>
            <w:r w:rsidRPr="00F87BB4">
              <w:rPr>
                <w:rFonts w:hint="eastAsia"/>
              </w:rPr>
              <w:t>。</w:t>
            </w:r>
          </w:p>
          <w:p w14:paraId="6D334272" w14:textId="312E811B" w:rsidR="00530297" w:rsidRPr="00F87BB4" w:rsidRDefault="00530297" w:rsidP="00530297">
            <w:r>
              <w:rPr>
                <w:rFonts w:hint="eastAsia"/>
              </w:rPr>
              <w:lastRenderedPageBreak/>
              <w:t>（オ）</w:t>
            </w:r>
            <w:r w:rsidRPr="00F87BB4">
              <w:rPr>
                <w:rFonts w:hint="eastAsia"/>
              </w:rPr>
              <w:t>小中学校職員との交流会を必要に応じて適宜実施する。</w:t>
            </w:r>
          </w:p>
          <w:p w14:paraId="028B625C" w14:textId="0E6EEDBD" w:rsidR="00764591" w:rsidRDefault="00764591" w:rsidP="00B20FE4">
            <w:pPr>
              <w:ind w:left="420" w:hangingChars="200" w:hanging="420"/>
            </w:pPr>
            <w:r w:rsidRPr="00F87BB4">
              <w:rPr>
                <w:rFonts w:hint="eastAsia"/>
              </w:rPr>
              <w:t>（</w:t>
            </w:r>
            <w:r w:rsidR="00530297">
              <w:rPr>
                <w:rFonts w:hint="eastAsia"/>
              </w:rPr>
              <w:t>カ</w:t>
            </w:r>
            <w:r w:rsidRPr="00F87BB4">
              <w:rPr>
                <w:rFonts w:hint="eastAsia"/>
              </w:rPr>
              <w:t>）</w:t>
            </w:r>
            <w:r w:rsidR="00883842" w:rsidRPr="00F87BB4">
              <w:rPr>
                <w:rFonts w:hint="eastAsia"/>
              </w:rPr>
              <w:t>放課後児童クラブ（学童保育）</w:t>
            </w:r>
            <w:r w:rsidRPr="00F87BB4">
              <w:rPr>
                <w:rFonts w:hint="eastAsia"/>
              </w:rPr>
              <w:t>と連携し</w:t>
            </w:r>
            <w:r w:rsidR="00883842" w:rsidRPr="00F87BB4">
              <w:rPr>
                <w:rFonts w:hint="eastAsia"/>
              </w:rPr>
              <w:t>た塾の実施を検討する。</w:t>
            </w:r>
          </w:p>
          <w:p w14:paraId="177B3E9E" w14:textId="0D11E503" w:rsidR="00F87BB4" w:rsidRPr="00F87BB4" w:rsidRDefault="00F87BB4" w:rsidP="00B20FE4">
            <w:pPr>
              <w:ind w:left="420" w:hangingChars="200" w:hanging="420"/>
            </w:pPr>
          </w:p>
        </w:tc>
      </w:tr>
      <w:tr w:rsidR="00091212" w14:paraId="6CE3E0DF" w14:textId="77777777" w:rsidTr="007712E5">
        <w:tc>
          <w:tcPr>
            <w:tcW w:w="1809" w:type="dxa"/>
          </w:tcPr>
          <w:p w14:paraId="0B9F3784" w14:textId="3C16CCE4" w:rsidR="00091212" w:rsidRDefault="009527A3" w:rsidP="00007036">
            <w:pPr>
              <w:jc w:val="center"/>
            </w:pPr>
            <w:r>
              <w:rPr>
                <w:rFonts w:hint="eastAsia"/>
              </w:rPr>
              <w:lastRenderedPageBreak/>
              <w:t>指</w:t>
            </w:r>
            <w:r w:rsidR="00091212">
              <w:rPr>
                <w:rFonts w:hint="eastAsia"/>
              </w:rPr>
              <w:t xml:space="preserve">　　　標</w:t>
            </w:r>
          </w:p>
        </w:tc>
        <w:tc>
          <w:tcPr>
            <w:tcW w:w="8080" w:type="dxa"/>
            <w:gridSpan w:val="2"/>
          </w:tcPr>
          <w:p w14:paraId="76218436" w14:textId="77777777" w:rsidR="004C2925" w:rsidRPr="00F87BB4" w:rsidRDefault="004C2925" w:rsidP="004C2925">
            <w:r w:rsidRPr="00F87BB4">
              <w:rPr>
                <w:rFonts w:hint="eastAsia"/>
              </w:rPr>
              <w:t>◆塾生は校内学力検査において昨年度より個人ポイントを２ポイント以上上げる。</w:t>
            </w:r>
          </w:p>
          <w:p w14:paraId="7EDA13D5" w14:textId="293C7D75" w:rsidR="004C2925" w:rsidRPr="00F87BB4" w:rsidRDefault="004C2925" w:rsidP="004C2925">
            <w:r w:rsidRPr="00F87BB4">
              <w:rPr>
                <w:rFonts w:hint="eastAsia"/>
              </w:rPr>
              <w:t>◆</w:t>
            </w:r>
            <w:r w:rsidR="00732B31" w:rsidRPr="00F87BB4">
              <w:rPr>
                <w:rFonts w:hint="eastAsia"/>
              </w:rPr>
              <w:t>塾の入塾率を</w:t>
            </w:r>
            <w:r w:rsidR="00764591" w:rsidRPr="00F87BB4">
              <w:rPr>
                <w:rFonts w:hint="eastAsia"/>
              </w:rPr>
              <w:t>４０</w:t>
            </w:r>
            <w:r w:rsidR="00732B31" w:rsidRPr="00F87BB4">
              <w:rPr>
                <w:rFonts w:hint="eastAsia"/>
              </w:rPr>
              <w:t>％</w:t>
            </w:r>
            <w:r w:rsidR="00B20FE4" w:rsidRPr="00F87BB4">
              <w:rPr>
                <w:rFonts w:hint="eastAsia"/>
              </w:rPr>
              <w:t>以上</w:t>
            </w:r>
            <w:r w:rsidR="00732B31" w:rsidRPr="00F87BB4">
              <w:rPr>
                <w:rFonts w:hint="eastAsia"/>
              </w:rPr>
              <w:t>に</w:t>
            </w:r>
            <w:r w:rsidR="00B20FE4" w:rsidRPr="00F87BB4">
              <w:rPr>
                <w:rFonts w:hint="eastAsia"/>
              </w:rPr>
              <w:t>す</w:t>
            </w:r>
            <w:r w:rsidR="00732B31" w:rsidRPr="00F87BB4">
              <w:rPr>
                <w:rFonts w:hint="eastAsia"/>
              </w:rPr>
              <w:t>る。</w:t>
            </w:r>
            <w:r w:rsidRPr="00F87BB4">
              <w:rPr>
                <w:rFonts w:hint="eastAsia"/>
              </w:rPr>
              <w:t xml:space="preserve">　　　　　　　　　　　</w:t>
            </w:r>
          </w:p>
          <w:p w14:paraId="66ACEAFA" w14:textId="3048D587" w:rsidR="00DD4370" w:rsidRDefault="00DD4370" w:rsidP="004C2925">
            <w:r w:rsidRPr="00F87BB4">
              <w:rPr>
                <w:rFonts w:hint="eastAsia"/>
              </w:rPr>
              <w:t>◆塾の学習は分かりやすいと答えた児童生徒を</w:t>
            </w:r>
            <w:r w:rsidR="00931C6D">
              <w:rPr>
                <w:rFonts w:hint="eastAsia"/>
              </w:rPr>
              <w:t>８０</w:t>
            </w:r>
            <w:r w:rsidRPr="00F87BB4">
              <w:rPr>
                <w:rFonts w:hint="eastAsia"/>
              </w:rPr>
              <w:t>％以上にする。</w:t>
            </w:r>
          </w:p>
          <w:p w14:paraId="0F37DB47" w14:textId="384914BA" w:rsidR="00F87BB4" w:rsidRPr="00F87BB4" w:rsidRDefault="00F87BB4" w:rsidP="004C2925"/>
        </w:tc>
      </w:tr>
    </w:tbl>
    <w:p w14:paraId="5D19A9E5" w14:textId="77777777" w:rsidR="00F87BB4" w:rsidRDefault="00F87BB4" w:rsidP="00244240"/>
    <w:p w14:paraId="2BDDA9AB" w14:textId="77777777" w:rsidR="008A2928" w:rsidRPr="00C100DC" w:rsidRDefault="008A2928" w:rsidP="00244240"/>
    <w:tbl>
      <w:tblPr>
        <w:tblStyle w:val="af0"/>
        <w:tblW w:w="0" w:type="auto"/>
        <w:shd w:val="clear" w:color="auto" w:fill="BFBFBF" w:themeFill="background1" w:themeFillShade="BF"/>
        <w:tblLook w:val="04A0" w:firstRow="1" w:lastRow="0" w:firstColumn="1" w:lastColumn="0" w:noHBand="0" w:noVBand="1"/>
      </w:tblPr>
      <w:tblGrid>
        <w:gridCol w:w="9944"/>
      </w:tblGrid>
      <w:tr w:rsidR="00091212" w14:paraId="1BF4D42B" w14:textId="77777777" w:rsidTr="00007036">
        <w:tc>
          <w:tcPr>
            <w:tcW w:w="9944" w:type="dxa"/>
            <w:shd w:val="clear" w:color="auto" w:fill="BFBFBF" w:themeFill="background1" w:themeFillShade="BF"/>
          </w:tcPr>
          <w:p w14:paraId="38728213" w14:textId="77777777" w:rsidR="00091212" w:rsidRDefault="00091212" w:rsidP="00007036">
            <w:r>
              <w:rPr>
                <w:rFonts w:hint="eastAsia"/>
              </w:rPr>
              <w:t>施策２　おおとう未来塾の魅力を向上させる</w:t>
            </w:r>
          </w:p>
        </w:tc>
      </w:tr>
    </w:tbl>
    <w:p w14:paraId="1A7C311E" w14:textId="77777777" w:rsidR="00091212" w:rsidRDefault="00091212" w:rsidP="00007036"/>
    <w:tbl>
      <w:tblPr>
        <w:tblStyle w:val="af0"/>
        <w:tblW w:w="0" w:type="auto"/>
        <w:tblLook w:val="04A0" w:firstRow="1" w:lastRow="0" w:firstColumn="1" w:lastColumn="0" w:noHBand="0" w:noVBand="1"/>
      </w:tblPr>
      <w:tblGrid>
        <w:gridCol w:w="1809"/>
        <w:gridCol w:w="1843"/>
        <w:gridCol w:w="6237"/>
      </w:tblGrid>
      <w:tr w:rsidR="00091212" w14:paraId="473616C9" w14:textId="77777777" w:rsidTr="00007036">
        <w:tc>
          <w:tcPr>
            <w:tcW w:w="3652" w:type="dxa"/>
            <w:gridSpan w:val="2"/>
          </w:tcPr>
          <w:p w14:paraId="297507EB" w14:textId="48363A70" w:rsidR="00091212" w:rsidRDefault="000F12AA" w:rsidP="00007036">
            <w:pPr>
              <w:jc w:val="center"/>
            </w:pPr>
            <w:r>
              <w:rPr>
                <w:rFonts w:hint="eastAsia"/>
              </w:rPr>
              <w:t>事業開始年度：令</w:t>
            </w:r>
            <w:r w:rsidRPr="00F87BB4">
              <w:rPr>
                <w:rFonts w:hint="eastAsia"/>
              </w:rPr>
              <w:t>和</w:t>
            </w:r>
            <w:r w:rsidR="00C50C54" w:rsidRPr="00F87BB4">
              <w:rPr>
                <w:rFonts w:hint="eastAsia"/>
              </w:rPr>
              <w:t>５</w:t>
            </w:r>
            <w:r w:rsidR="00091212" w:rsidRPr="00F87BB4">
              <w:rPr>
                <w:rFonts w:hint="eastAsia"/>
              </w:rPr>
              <w:t>年</w:t>
            </w:r>
            <w:r w:rsidR="00091212">
              <w:rPr>
                <w:rFonts w:hint="eastAsia"/>
              </w:rPr>
              <w:t>度</w:t>
            </w:r>
          </w:p>
        </w:tc>
        <w:tc>
          <w:tcPr>
            <w:tcW w:w="6237" w:type="dxa"/>
          </w:tcPr>
          <w:p w14:paraId="09BD88CF" w14:textId="77777777" w:rsidR="00091212" w:rsidRDefault="00FF6BB6" w:rsidP="00007036">
            <w:pPr>
              <w:jc w:val="center"/>
            </w:pPr>
            <w:r>
              <w:rPr>
                <w:rFonts w:hint="eastAsia"/>
              </w:rPr>
              <w:t xml:space="preserve">　　　</w:t>
            </w:r>
          </w:p>
        </w:tc>
      </w:tr>
      <w:tr w:rsidR="00091212" w14:paraId="5A0BFDB3" w14:textId="77777777" w:rsidTr="003860DB">
        <w:tc>
          <w:tcPr>
            <w:tcW w:w="1809" w:type="dxa"/>
          </w:tcPr>
          <w:p w14:paraId="0114EF98" w14:textId="77777777" w:rsidR="00091212" w:rsidRDefault="00091212" w:rsidP="00007036">
            <w:pPr>
              <w:jc w:val="center"/>
            </w:pPr>
            <w:r>
              <w:rPr>
                <w:rFonts w:hint="eastAsia"/>
              </w:rPr>
              <w:t>目　的　等</w:t>
            </w:r>
          </w:p>
        </w:tc>
        <w:tc>
          <w:tcPr>
            <w:tcW w:w="8080" w:type="dxa"/>
            <w:gridSpan w:val="2"/>
          </w:tcPr>
          <w:p w14:paraId="1B385424" w14:textId="6D1DF5D4" w:rsidR="004C2925" w:rsidRDefault="004C2925" w:rsidP="004C2925">
            <w:pPr>
              <w:ind w:left="210" w:hangingChars="100" w:hanging="210"/>
            </w:pPr>
            <w:r>
              <w:rPr>
                <w:rFonts w:hint="eastAsia"/>
              </w:rPr>
              <w:t>〇１人１台</w:t>
            </w:r>
            <w:r w:rsidR="00B20FE4">
              <w:rPr>
                <w:rFonts w:hint="eastAsia"/>
              </w:rPr>
              <w:t>端末</w:t>
            </w:r>
            <w:r w:rsidR="00155B9E">
              <w:rPr>
                <w:rFonts w:hint="eastAsia"/>
              </w:rPr>
              <w:t>や</w:t>
            </w:r>
            <w:r w:rsidR="00341259">
              <w:rPr>
                <w:rFonts w:hint="eastAsia"/>
              </w:rPr>
              <w:t>電子黒板</w:t>
            </w:r>
            <w:r>
              <w:rPr>
                <w:rFonts w:hint="eastAsia"/>
              </w:rPr>
              <w:t>を効果的に活用し</w:t>
            </w:r>
            <w:r w:rsidR="00D66FEB">
              <w:rPr>
                <w:rFonts w:hint="eastAsia"/>
              </w:rPr>
              <w:t>て</w:t>
            </w:r>
            <w:r w:rsidR="004F075E">
              <w:rPr>
                <w:rFonts w:hint="eastAsia"/>
              </w:rPr>
              <w:t>、学ぶことに興味・関心</w:t>
            </w:r>
            <w:r w:rsidR="00D95FBE">
              <w:rPr>
                <w:rFonts w:hint="eastAsia"/>
              </w:rPr>
              <w:t>をもち児童生徒の</w:t>
            </w:r>
            <w:r w:rsidR="004F075E">
              <w:rPr>
                <w:rFonts w:hint="eastAsia"/>
              </w:rPr>
              <w:t>キャリア形成の方向性</w:t>
            </w:r>
            <w:r w:rsidR="00D95FBE">
              <w:rPr>
                <w:rFonts w:hint="eastAsia"/>
              </w:rPr>
              <w:t>を培う</w:t>
            </w:r>
            <w:r w:rsidR="004F075E">
              <w:rPr>
                <w:rFonts w:hint="eastAsia"/>
              </w:rPr>
              <w:t>。</w:t>
            </w:r>
          </w:p>
          <w:p w14:paraId="44DAF94E" w14:textId="672103F4" w:rsidR="004F075E" w:rsidRDefault="004F075E" w:rsidP="004C2925">
            <w:pPr>
              <w:ind w:left="210" w:hangingChars="100" w:hanging="210"/>
            </w:pPr>
            <w:r>
              <w:rPr>
                <w:rFonts w:hint="eastAsia"/>
              </w:rPr>
              <w:t>○</w:t>
            </w:r>
            <w:r w:rsidR="008A2928">
              <w:rPr>
                <w:rFonts w:hint="eastAsia"/>
              </w:rPr>
              <w:t>グローバル化に対応した、英語</w:t>
            </w:r>
            <w:r w:rsidR="009B070B">
              <w:rPr>
                <w:rFonts w:hint="eastAsia"/>
              </w:rPr>
              <w:t>指導</w:t>
            </w:r>
            <w:r w:rsidR="00452037">
              <w:rPr>
                <w:rFonts w:hint="eastAsia"/>
              </w:rPr>
              <w:t>の充実を図る。</w:t>
            </w:r>
          </w:p>
          <w:p w14:paraId="43DB95BB" w14:textId="3DE9FE9D" w:rsidR="00091212" w:rsidRPr="004C2925" w:rsidRDefault="00091212" w:rsidP="00945AA4"/>
        </w:tc>
      </w:tr>
      <w:tr w:rsidR="00091212" w14:paraId="746E1C37" w14:textId="77777777" w:rsidTr="003860DB">
        <w:tc>
          <w:tcPr>
            <w:tcW w:w="1809" w:type="dxa"/>
          </w:tcPr>
          <w:p w14:paraId="1910A2E8" w14:textId="77777777" w:rsidR="00091212" w:rsidRDefault="00091212" w:rsidP="00007036">
            <w:pPr>
              <w:jc w:val="center"/>
            </w:pPr>
            <w:r>
              <w:rPr>
                <w:rFonts w:hint="eastAsia"/>
              </w:rPr>
              <w:t>事</w:t>
            </w:r>
            <w:r>
              <w:rPr>
                <w:rFonts w:hint="eastAsia"/>
              </w:rPr>
              <w:t xml:space="preserve"> </w:t>
            </w:r>
            <w:r>
              <w:rPr>
                <w:rFonts w:hint="eastAsia"/>
              </w:rPr>
              <w:t>業</w:t>
            </w:r>
            <w:r>
              <w:rPr>
                <w:rFonts w:hint="eastAsia"/>
              </w:rPr>
              <w:t xml:space="preserve"> </w:t>
            </w:r>
            <w:r>
              <w:rPr>
                <w:rFonts w:hint="eastAsia"/>
              </w:rPr>
              <w:t>内</w:t>
            </w:r>
            <w:r>
              <w:rPr>
                <w:rFonts w:hint="eastAsia"/>
              </w:rPr>
              <w:t xml:space="preserve"> </w:t>
            </w:r>
            <w:r>
              <w:rPr>
                <w:rFonts w:hint="eastAsia"/>
              </w:rPr>
              <w:t>容</w:t>
            </w:r>
          </w:p>
        </w:tc>
        <w:tc>
          <w:tcPr>
            <w:tcW w:w="8080" w:type="dxa"/>
            <w:gridSpan w:val="2"/>
          </w:tcPr>
          <w:p w14:paraId="2E4660D2" w14:textId="73538295" w:rsidR="004C2925" w:rsidRDefault="004C2925" w:rsidP="008F5BD7">
            <w:pPr>
              <w:ind w:left="420" w:hangingChars="200" w:hanging="420"/>
            </w:pPr>
            <w:r>
              <w:rPr>
                <w:rFonts w:hint="eastAsia"/>
              </w:rPr>
              <w:t>（ア）</w:t>
            </w:r>
            <w:r w:rsidRPr="00EA5B3A">
              <w:rPr>
                <w:rFonts w:hint="eastAsia"/>
              </w:rPr>
              <w:t>塾講師は、</w:t>
            </w:r>
            <w:r w:rsidR="00B20FE4" w:rsidRPr="00F87BB4">
              <w:rPr>
                <w:rFonts w:hint="eastAsia"/>
              </w:rPr>
              <w:t>端末</w:t>
            </w:r>
            <w:r w:rsidRPr="00F87BB4">
              <w:rPr>
                <w:rFonts w:hint="eastAsia"/>
              </w:rPr>
              <w:t>のアダプティブラーニング</w:t>
            </w:r>
            <w:r w:rsidR="00B0466E" w:rsidRPr="00F87BB4">
              <w:rPr>
                <w:rFonts w:hint="eastAsia"/>
              </w:rPr>
              <w:t>（個別最適化）</w:t>
            </w:r>
            <w:r w:rsidR="00B20FE4" w:rsidRPr="00F87BB4">
              <w:rPr>
                <w:rFonts w:hint="eastAsia"/>
              </w:rPr>
              <w:t>ドリル</w:t>
            </w:r>
            <w:r w:rsidRPr="00F87BB4">
              <w:rPr>
                <w:rFonts w:hint="eastAsia"/>
              </w:rPr>
              <w:t>を活</w:t>
            </w:r>
            <w:r w:rsidRPr="00EA5B3A">
              <w:rPr>
                <w:rFonts w:hint="eastAsia"/>
              </w:rPr>
              <w:t>用して一人ひとりの学習進行度や理解度に応じた指導をする。</w:t>
            </w:r>
          </w:p>
          <w:p w14:paraId="49BE1A3F" w14:textId="3B4FCBCA" w:rsidR="004F075E" w:rsidRDefault="004F075E" w:rsidP="004F075E">
            <w:pPr>
              <w:ind w:left="420" w:hangingChars="200" w:hanging="420"/>
            </w:pPr>
            <w:r>
              <w:rPr>
                <w:rFonts w:hint="eastAsia"/>
              </w:rPr>
              <w:t>（イ）</w:t>
            </w:r>
            <w:r w:rsidRPr="00EA5B3A">
              <w:rPr>
                <w:rFonts w:hint="eastAsia"/>
              </w:rPr>
              <w:t>タイピング練習ソフト等によるタイピングスキルの向上に向けた取組を実施する。</w:t>
            </w:r>
          </w:p>
          <w:p w14:paraId="42B6F926" w14:textId="792F7D7A" w:rsidR="00F00F82" w:rsidRPr="00F87BB4" w:rsidRDefault="002854AB" w:rsidP="00F00F82">
            <w:pPr>
              <w:ind w:left="420" w:hangingChars="200" w:hanging="420"/>
            </w:pPr>
            <w:r w:rsidRPr="00EA5B3A">
              <w:rPr>
                <w:rFonts w:hint="eastAsia"/>
              </w:rPr>
              <w:t>（</w:t>
            </w:r>
            <w:r w:rsidR="004F075E">
              <w:rPr>
                <w:rFonts w:hint="eastAsia"/>
              </w:rPr>
              <w:t>ウ</w:t>
            </w:r>
            <w:r w:rsidRPr="00EA5B3A">
              <w:rPr>
                <w:rFonts w:hint="eastAsia"/>
              </w:rPr>
              <w:t>）</w:t>
            </w:r>
            <w:r w:rsidR="00945AA4">
              <w:rPr>
                <w:rFonts w:hint="eastAsia"/>
              </w:rPr>
              <w:t>大学と連</w:t>
            </w:r>
            <w:r w:rsidR="00945AA4" w:rsidRPr="00F87BB4">
              <w:rPr>
                <w:rFonts w:hint="eastAsia"/>
              </w:rPr>
              <w:t>携をとり</w:t>
            </w:r>
            <w:r w:rsidR="00F00F82" w:rsidRPr="00F87BB4">
              <w:rPr>
                <w:rFonts w:hint="eastAsia"/>
              </w:rPr>
              <w:t>小学校３年生から６年生対象にプログラミング教室を実施する。</w:t>
            </w:r>
          </w:p>
          <w:p w14:paraId="3D12F014" w14:textId="36AEF5C6" w:rsidR="00DD4370" w:rsidRPr="00F87BB4" w:rsidRDefault="00DD4370" w:rsidP="00DD4370">
            <w:pPr>
              <w:ind w:left="630" w:hangingChars="300" w:hanging="630"/>
            </w:pPr>
            <w:r w:rsidRPr="00F87BB4">
              <w:rPr>
                <w:rFonts w:hint="eastAsia"/>
              </w:rPr>
              <w:t>（エ）</w:t>
            </w:r>
            <w:r w:rsidRPr="00F87BB4">
              <w:rPr>
                <w:rFonts w:hint="eastAsia"/>
              </w:rPr>
              <w:t>ICT</w:t>
            </w:r>
            <w:r w:rsidRPr="00F87BB4">
              <w:rPr>
                <w:rFonts w:hint="eastAsia"/>
              </w:rPr>
              <w:t>を活用して専門家や有識者と連携し児童生徒のキャリア形成につながる遠隔授業を実施する。</w:t>
            </w:r>
          </w:p>
          <w:p w14:paraId="72003E09" w14:textId="3EBD2DAB" w:rsidR="00F00F82" w:rsidRPr="00F87BB4" w:rsidRDefault="00F00F82" w:rsidP="00BE115E">
            <w:pPr>
              <w:ind w:left="420" w:hangingChars="200" w:hanging="420"/>
            </w:pPr>
            <w:r w:rsidRPr="00F87BB4">
              <w:rPr>
                <w:rFonts w:hint="eastAsia"/>
              </w:rPr>
              <w:t>（</w:t>
            </w:r>
            <w:r w:rsidR="00DD4370" w:rsidRPr="00F87BB4">
              <w:rPr>
                <w:rFonts w:hint="eastAsia"/>
              </w:rPr>
              <w:t>オ</w:t>
            </w:r>
            <w:r w:rsidRPr="00F87BB4">
              <w:rPr>
                <w:rFonts w:hint="eastAsia"/>
              </w:rPr>
              <w:t>）</w:t>
            </w:r>
            <w:r w:rsidR="00945AA4" w:rsidRPr="00F87BB4">
              <w:rPr>
                <w:rFonts w:hint="eastAsia"/>
              </w:rPr>
              <w:t>英語担当講師は、英検対策学習を実施する。</w:t>
            </w:r>
          </w:p>
          <w:p w14:paraId="5CFD1727" w14:textId="46D845F2" w:rsidR="000B6928" w:rsidRPr="00F00F82" w:rsidRDefault="000B6928" w:rsidP="00DD4370">
            <w:pPr>
              <w:ind w:left="630" w:hangingChars="300" w:hanging="630"/>
            </w:pPr>
          </w:p>
        </w:tc>
      </w:tr>
      <w:tr w:rsidR="00091212" w14:paraId="7679ED20" w14:textId="77777777" w:rsidTr="003860DB">
        <w:tc>
          <w:tcPr>
            <w:tcW w:w="1809" w:type="dxa"/>
          </w:tcPr>
          <w:p w14:paraId="3F3D5D25" w14:textId="34E62FF2" w:rsidR="00091212" w:rsidRDefault="009527A3" w:rsidP="00007036">
            <w:pPr>
              <w:jc w:val="center"/>
            </w:pPr>
            <w:r>
              <w:rPr>
                <w:rFonts w:hint="eastAsia"/>
              </w:rPr>
              <w:t>指</w:t>
            </w:r>
            <w:r w:rsidR="00091212">
              <w:rPr>
                <w:rFonts w:hint="eastAsia"/>
              </w:rPr>
              <w:t xml:space="preserve">　　　標</w:t>
            </w:r>
          </w:p>
        </w:tc>
        <w:tc>
          <w:tcPr>
            <w:tcW w:w="8080" w:type="dxa"/>
            <w:gridSpan w:val="2"/>
          </w:tcPr>
          <w:p w14:paraId="6C5E7D4E" w14:textId="602C245B" w:rsidR="00091212" w:rsidRDefault="002854AB" w:rsidP="00155B9E">
            <w:pPr>
              <w:ind w:left="210" w:hangingChars="100" w:hanging="210"/>
            </w:pPr>
            <w:r>
              <w:rPr>
                <w:rFonts w:hint="eastAsia"/>
              </w:rPr>
              <w:t>◆</w:t>
            </w:r>
            <w:r w:rsidR="00155B9E">
              <w:rPr>
                <w:rFonts w:hint="eastAsia"/>
              </w:rPr>
              <w:t>プログラミング</w:t>
            </w:r>
            <w:r w:rsidR="00D23F98">
              <w:rPr>
                <w:rFonts w:hint="eastAsia"/>
              </w:rPr>
              <w:t>に興味・関心をもち、未来塾プログラミング教室に参加する児童を３０</w:t>
            </w:r>
            <w:r w:rsidR="00155B9E">
              <w:rPr>
                <w:rFonts w:hint="eastAsia"/>
              </w:rPr>
              <w:t>人以上にする。</w:t>
            </w:r>
          </w:p>
          <w:p w14:paraId="67459172" w14:textId="77777777" w:rsidR="00DD4370" w:rsidRDefault="00DD4370" w:rsidP="00DD4370">
            <w:r>
              <w:rPr>
                <w:rFonts w:hint="eastAsia"/>
              </w:rPr>
              <w:t>◆中学校３年までに英検３級の塾生を</w:t>
            </w:r>
            <w:r w:rsidRPr="00F87BB4">
              <w:rPr>
                <w:rFonts w:hint="eastAsia"/>
              </w:rPr>
              <w:t>４０％以上にす</w:t>
            </w:r>
            <w:r>
              <w:rPr>
                <w:rFonts w:hint="eastAsia"/>
              </w:rPr>
              <w:t>る。</w:t>
            </w:r>
          </w:p>
          <w:p w14:paraId="04A985AD" w14:textId="440D82A0" w:rsidR="00540E99" w:rsidRPr="00DD4370" w:rsidRDefault="00DD4370" w:rsidP="00007036">
            <w:r>
              <w:rPr>
                <w:rFonts w:hint="eastAsia"/>
              </w:rPr>
              <w:t>◆塾で学習</w:t>
            </w:r>
            <w:r w:rsidR="009B070B">
              <w:rPr>
                <w:rFonts w:hint="eastAsia"/>
              </w:rPr>
              <w:t>すると興味をもって学習できると答えた児童生徒を</w:t>
            </w:r>
            <w:r w:rsidR="00931C6D">
              <w:rPr>
                <w:rFonts w:hint="eastAsia"/>
              </w:rPr>
              <w:t>８０</w:t>
            </w:r>
            <w:r w:rsidR="009B070B">
              <w:rPr>
                <w:rFonts w:hint="eastAsia"/>
              </w:rPr>
              <w:t>％以上にする。</w:t>
            </w:r>
          </w:p>
        </w:tc>
      </w:tr>
    </w:tbl>
    <w:p w14:paraId="3E8AD611" w14:textId="77777777" w:rsidR="00091212" w:rsidRDefault="00091212" w:rsidP="00007036"/>
    <w:p w14:paraId="6F432450" w14:textId="77777777" w:rsidR="00091212" w:rsidRDefault="00091212" w:rsidP="00331C43"/>
    <w:bookmarkEnd w:id="0"/>
    <w:p w14:paraId="7239BDA3" w14:textId="5D035110" w:rsidR="00533ADE" w:rsidRDefault="00533ADE" w:rsidP="00533ADE"/>
    <w:p w14:paraId="6349B950" w14:textId="1E571E7C" w:rsidR="00533ADE" w:rsidRDefault="00533ADE" w:rsidP="00533ADE"/>
    <w:p w14:paraId="0F394E85" w14:textId="24860522" w:rsidR="00533ADE" w:rsidRDefault="00533ADE" w:rsidP="00533ADE"/>
    <w:p w14:paraId="447FA166" w14:textId="6F5F9ACC" w:rsidR="00533ADE" w:rsidRDefault="00533ADE" w:rsidP="00533ADE"/>
    <w:p w14:paraId="41C26EA8" w14:textId="5B1C0842" w:rsidR="00533ADE" w:rsidRDefault="00533ADE" w:rsidP="00533ADE"/>
    <w:p w14:paraId="5D75B506" w14:textId="07AE9A59" w:rsidR="00533ADE" w:rsidRDefault="00533ADE" w:rsidP="00533ADE"/>
    <w:p w14:paraId="506402C7" w14:textId="27CB59D8" w:rsidR="00533ADE" w:rsidRDefault="00533ADE" w:rsidP="00533ADE"/>
    <w:p w14:paraId="3F428D3C" w14:textId="7731017F" w:rsidR="00533ADE" w:rsidRDefault="00533ADE" w:rsidP="00533ADE"/>
    <w:p w14:paraId="2E136903" w14:textId="39B065F1" w:rsidR="00533ADE" w:rsidRDefault="00533ADE" w:rsidP="00533ADE"/>
    <w:p w14:paraId="3F439DD3" w14:textId="200A883D" w:rsidR="00533ADE" w:rsidRDefault="00533ADE" w:rsidP="00533ADE"/>
    <w:p w14:paraId="4F1944CE" w14:textId="177178F7" w:rsidR="00533ADE" w:rsidRDefault="00533ADE" w:rsidP="00533ADE"/>
    <w:p w14:paraId="773A654F" w14:textId="164D6FC7" w:rsidR="00533ADE" w:rsidRDefault="00533ADE" w:rsidP="00533ADE"/>
    <w:p w14:paraId="33C5E44F" w14:textId="49D47B52" w:rsidR="00533ADE" w:rsidRDefault="00533ADE" w:rsidP="00533ADE"/>
    <w:p w14:paraId="778BE3B5" w14:textId="4CAB9EAC" w:rsidR="00533ADE" w:rsidRDefault="00533ADE" w:rsidP="00533ADE"/>
    <w:p w14:paraId="6EF31981" w14:textId="7F264EB7" w:rsidR="00533ADE" w:rsidRDefault="00533ADE" w:rsidP="00533ADE"/>
    <w:p w14:paraId="6F386FB9" w14:textId="77777777" w:rsidR="00244240" w:rsidRDefault="00244240"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6323104E" w14:textId="77777777" w:rsidR="00244240" w:rsidRDefault="00244240"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5335632A"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422A3280"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67E03615"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1F87BED0"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35AFFCB7"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3B7ED970"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0C68792E"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1EFD84DF"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7EDF2A76"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526CEDB2"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37E7B72E"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4F6B40AB"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609CBB9B" w14:textId="77777777" w:rsidR="00FF6BB6" w:rsidRDefault="00FF6BB6"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56B7613C" w14:textId="77777777" w:rsidR="00B1152E" w:rsidRDefault="00B1152E" w:rsidP="006B6B3A">
      <w:pPr>
        <w:tabs>
          <w:tab w:val="right" w:leader="hyphen" w:pos="9498"/>
        </w:tabs>
        <w:snapToGrid w:val="0"/>
        <w:spacing w:line="440" w:lineRule="atLeast"/>
        <w:ind w:rightChars="50" w:right="105"/>
        <w:jc w:val="left"/>
        <w:rPr>
          <w:rFonts w:cs="メイリオ"/>
          <w:kern w:val="0"/>
          <w:szCs w:val="21"/>
        </w:rPr>
      </w:pPr>
    </w:p>
    <w:p w14:paraId="541A28DE" w14:textId="77777777" w:rsidR="00B1152E" w:rsidRDefault="00B1152E"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39A5BAFA" w14:textId="77777777" w:rsidR="00A4145A" w:rsidRDefault="00A4145A" w:rsidP="005C613A">
      <w:pPr>
        <w:tabs>
          <w:tab w:val="right" w:leader="hyphen" w:pos="9498"/>
        </w:tabs>
        <w:snapToGrid w:val="0"/>
        <w:spacing w:line="440" w:lineRule="atLeast"/>
        <w:ind w:rightChars="50" w:right="105"/>
        <w:jc w:val="left"/>
        <w:rPr>
          <w:rFonts w:cs="メイリオ"/>
          <w:kern w:val="0"/>
          <w:szCs w:val="21"/>
        </w:rPr>
      </w:pPr>
    </w:p>
    <w:p w14:paraId="14C0CE7B" w14:textId="77777777" w:rsidR="008A2928" w:rsidRDefault="008A2928" w:rsidP="00BA1230">
      <w:pPr>
        <w:tabs>
          <w:tab w:val="right" w:leader="hyphen" w:pos="9498"/>
        </w:tabs>
        <w:snapToGrid w:val="0"/>
        <w:spacing w:line="440" w:lineRule="atLeast"/>
        <w:ind w:leftChars="400" w:left="850" w:rightChars="50" w:right="105" w:hangingChars="5" w:hanging="10"/>
        <w:jc w:val="left"/>
        <w:rPr>
          <w:rFonts w:cs="メイリオ"/>
          <w:kern w:val="0"/>
          <w:szCs w:val="21"/>
        </w:rPr>
      </w:pPr>
    </w:p>
    <w:p w14:paraId="03279E3E" w14:textId="77777777" w:rsidR="00FC60E7" w:rsidRPr="00BA1230" w:rsidRDefault="00FC60E7" w:rsidP="00EF61D1">
      <w:pPr>
        <w:tabs>
          <w:tab w:val="right" w:leader="hyphen" w:pos="9498"/>
        </w:tabs>
        <w:snapToGrid w:val="0"/>
        <w:spacing w:line="440" w:lineRule="atLeast"/>
        <w:ind w:rightChars="50" w:right="105"/>
        <w:jc w:val="left"/>
        <w:rPr>
          <w:rFonts w:cs="メイリオ"/>
          <w:kern w:val="0"/>
          <w:szCs w:val="21"/>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27"/>
      </w:tblGrid>
      <w:tr w:rsidR="000C05C2" w:rsidRPr="000C05C2" w14:paraId="595F459C" w14:textId="77777777" w:rsidTr="00BA1230">
        <w:tc>
          <w:tcPr>
            <w:tcW w:w="1418" w:type="dxa"/>
            <w:tcBorders>
              <w:top w:val="single" w:sz="8" w:space="0" w:color="auto"/>
              <w:left w:val="nil"/>
              <w:bottom w:val="single" w:sz="8" w:space="0" w:color="auto"/>
              <w:right w:val="nil"/>
            </w:tcBorders>
            <w:shd w:val="clear" w:color="auto" w:fill="auto"/>
          </w:tcPr>
          <w:p w14:paraId="21EE6952" w14:textId="77777777" w:rsidR="000C05C2" w:rsidRPr="000C05C2" w:rsidRDefault="000C05C2" w:rsidP="00236AD9">
            <w:pPr>
              <w:spacing w:line="520" w:lineRule="exact"/>
              <w:jc w:val="left"/>
              <w:rPr>
                <w:rFonts w:ascii="メイリオ" w:hAnsi="メイリオ" w:cs="メイリオ"/>
                <w:sz w:val="24"/>
                <w:szCs w:val="24"/>
              </w:rPr>
            </w:pPr>
            <w:r w:rsidRPr="000C05C2">
              <w:rPr>
                <w:rFonts w:ascii="メイリオ" w:hAnsi="メイリオ" w:cs="メイリオ"/>
                <w:sz w:val="24"/>
                <w:szCs w:val="24"/>
              </w:rPr>
              <w:t>編集・発行</w:t>
            </w:r>
          </w:p>
        </w:tc>
        <w:tc>
          <w:tcPr>
            <w:tcW w:w="6627" w:type="dxa"/>
            <w:tcBorders>
              <w:top w:val="single" w:sz="8" w:space="0" w:color="auto"/>
              <w:left w:val="nil"/>
              <w:bottom w:val="single" w:sz="8" w:space="0" w:color="auto"/>
              <w:right w:val="nil"/>
            </w:tcBorders>
            <w:shd w:val="clear" w:color="auto" w:fill="auto"/>
          </w:tcPr>
          <w:p w14:paraId="524B3C7E" w14:textId="77777777" w:rsidR="000C05C2" w:rsidRDefault="00244240" w:rsidP="00AD6828">
            <w:pPr>
              <w:spacing w:line="400" w:lineRule="exact"/>
              <w:jc w:val="left"/>
              <w:rPr>
                <w:rFonts w:ascii="メイリオ" w:hAnsi="メイリオ" w:cs="メイリオ"/>
                <w:sz w:val="24"/>
                <w:szCs w:val="24"/>
              </w:rPr>
            </w:pPr>
            <w:r>
              <w:rPr>
                <w:rFonts w:ascii="メイリオ" w:hAnsi="メイリオ" w:cs="メイリオ" w:hint="eastAsia"/>
                <w:sz w:val="24"/>
                <w:szCs w:val="24"/>
              </w:rPr>
              <w:t>大任町教育改革プロジェクトチーム</w:t>
            </w:r>
          </w:p>
          <w:p w14:paraId="2B5C861E" w14:textId="77777777" w:rsidR="00FC60E7" w:rsidRPr="000C05C2" w:rsidRDefault="00FC60E7" w:rsidP="00FC60E7">
            <w:pPr>
              <w:spacing w:line="400" w:lineRule="exact"/>
              <w:ind w:firstLineChars="100" w:firstLine="240"/>
              <w:jc w:val="left"/>
              <w:rPr>
                <w:rFonts w:ascii="メイリオ" w:hAnsi="メイリオ" w:cs="メイリオ"/>
                <w:sz w:val="24"/>
                <w:szCs w:val="24"/>
              </w:rPr>
            </w:pPr>
            <w:r>
              <w:rPr>
                <w:rFonts w:ascii="メイリオ" w:hAnsi="メイリオ" w:cs="メイリオ" w:hint="eastAsia"/>
                <w:sz w:val="24"/>
                <w:szCs w:val="24"/>
              </w:rPr>
              <w:t>（事務局）大任町教育課学校教育係</w:t>
            </w:r>
          </w:p>
          <w:p w14:paraId="1791E64C" w14:textId="77777777" w:rsidR="00FC60E7" w:rsidRPr="000C05C2" w:rsidRDefault="000C05C2" w:rsidP="00AD6828">
            <w:pPr>
              <w:spacing w:line="400" w:lineRule="exact"/>
              <w:jc w:val="left"/>
              <w:rPr>
                <w:rFonts w:ascii="メイリオ" w:hAnsi="メイリオ" w:cs="メイリオ"/>
                <w:sz w:val="24"/>
                <w:szCs w:val="24"/>
              </w:rPr>
            </w:pPr>
            <w:r w:rsidRPr="000C05C2">
              <w:rPr>
                <w:rFonts w:ascii="メイリオ" w:hAnsi="メイリオ" w:cs="メイリオ"/>
                <w:sz w:val="24"/>
                <w:szCs w:val="24"/>
              </w:rPr>
              <w:t xml:space="preserve">〒824-0512 </w:t>
            </w:r>
            <w:r w:rsidRPr="000C05C2">
              <w:rPr>
                <w:rFonts w:ascii="メイリオ" w:hAnsi="メイリオ" w:cs="メイリオ" w:hint="eastAsia"/>
                <w:sz w:val="24"/>
                <w:szCs w:val="24"/>
              </w:rPr>
              <w:t>福岡県田川郡大任町大字大行事３０６７</w:t>
            </w:r>
          </w:p>
          <w:p w14:paraId="533CAA54" w14:textId="77777777" w:rsidR="000C05C2" w:rsidRPr="00FC60E7" w:rsidRDefault="000C05C2" w:rsidP="00AD6828">
            <w:pPr>
              <w:spacing w:line="400" w:lineRule="exact"/>
              <w:jc w:val="left"/>
              <w:rPr>
                <w:rFonts w:ascii="メイリオ" w:hAnsi="メイリオ" w:cs="メイリオ"/>
                <w:sz w:val="24"/>
                <w:szCs w:val="24"/>
              </w:rPr>
            </w:pPr>
            <w:r w:rsidRPr="000C05C2">
              <w:rPr>
                <w:rFonts w:ascii="メイリオ" w:hAnsi="メイリオ" w:cs="メイリオ"/>
                <w:sz w:val="24"/>
                <w:szCs w:val="24"/>
              </w:rPr>
              <w:t>〈電話〉</w:t>
            </w:r>
            <w:r w:rsidR="00FC60E7">
              <w:rPr>
                <w:rFonts w:ascii="メイリオ" w:hAnsi="メイリオ" w:cs="メイリオ"/>
                <w:sz w:val="24"/>
                <w:szCs w:val="24"/>
              </w:rPr>
              <w:t>0947-63-3</w:t>
            </w:r>
            <w:r w:rsidR="00FC60E7">
              <w:rPr>
                <w:rFonts w:ascii="メイリオ" w:hAnsi="メイリオ" w:cs="メイリオ" w:hint="eastAsia"/>
                <w:sz w:val="24"/>
                <w:szCs w:val="24"/>
              </w:rPr>
              <w:t>110</w:t>
            </w:r>
            <w:r w:rsidRPr="000C05C2">
              <w:rPr>
                <w:rFonts w:ascii="メイリオ" w:hAnsi="メイリオ" w:cs="メイリオ"/>
                <w:sz w:val="24"/>
                <w:szCs w:val="24"/>
              </w:rPr>
              <w:t xml:space="preserve">　〈FAX〉</w:t>
            </w:r>
            <w:r w:rsidR="00FC60E7">
              <w:rPr>
                <w:rFonts w:ascii="メイリオ" w:hAnsi="メイリオ" w:cs="メイリオ"/>
                <w:sz w:val="24"/>
                <w:szCs w:val="24"/>
              </w:rPr>
              <w:t>0947-63-</w:t>
            </w:r>
            <w:r w:rsidR="00FC60E7">
              <w:rPr>
                <w:rFonts w:ascii="メイリオ" w:hAnsi="メイリオ" w:cs="メイリオ" w:hint="eastAsia"/>
                <w:sz w:val="24"/>
                <w:szCs w:val="24"/>
              </w:rPr>
              <w:t>4356</w:t>
            </w:r>
            <w:r w:rsidRPr="000C05C2">
              <w:rPr>
                <w:rFonts w:ascii="メイリオ" w:hAnsi="メイリオ" w:cs="メイリオ"/>
                <w:sz w:val="24"/>
                <w:szCs w:val="24"/>
              </w:rPr>
              <w:t xml:space="preserve"> </w:t>
            </w:r>
          </w:p>
        </w:tc>
      </w:tr>
    </w:tbl>
    <w:p w14:paraId="36FE5D7F" w14:textId="77777777" w:rsidR="00031FDE" w:rsidRDefault="00031FDE" w:rsidP="00902DCC">
      <w:pPr>
        <w:tabs>
          <w:tab w:val="right" w:leader="hyphen" w:pos="9498"/>
        </w:tabs>
        <w:spacing w:line="400" w:lineRule="exact"/>
        <w:jc w:val="left"/>
        <w:rPr>
          <w:rFonts w:ascii="メイリオ" w:hAnsi="メイリオ" w:cs="メイリオ"/>
          <w:sz w:val="22"/>
          <w:szCs w:val="24"/>
        </w:rPr>
      </w:pPr>
    </w:p>
    <w:sectPr w:rsidR="00031FDE" w:rsidSect="00012B57">
      <w:headerReference w:type="default" r:id="rId8"/>
      <w:footerReference w:type="default" r:id="rId9"/>
      <w:type w:val="continuous"/>
      <w:pgSz w:w="11906" w:h="16838"/>
      <w:pgMar w:top="1440" w:right="1077" w:bottom="1440" w:left="1077" w:header="851" w:footer="601" w:gutter="0"/>
      <w:pgNumType w:start="1"/>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D59C" w14:textId="77777777" w:rsidR="00465155" w:rsidRDefault="00465155" w:rsidP="00902C5F">
      <w:pPr>
        <w:spacing w:line="240" w:lineRule="auto"/>
      </w:pPr>
      <w:r>
        <w:separator/>
      </w:r>
    </w:p>
  </w:endnote>
  <w:endnote w:type="continuationSeparator" w:id="0">
    <w:p w14:paraId="67456D5E" w14:textId="77777777" w:rsidR="00465155" w:rsidRDefault="00465155" w:rsidP="00902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942"/>
      <w:docPartObj>
        <w:docPartGallery w:val="Page Numbers (Bottom of Page)"/>
        <w:docPartUnique/>
      </w:docPartObj>
    </w:sdtPr>
    <w:sdtEndPr/>
    <w:sdtContent>
      <w:p w14:paraId="67BAC8D0" w14:textId="77777777" w:rsidR="00650505" w:rsidRDefault="00650505">
        <w:pPr>
          <w:pStyle w:val="ad"/>
          <w:jc w:val="center"/>
        </w:pPr>
        <w:r>
          <w:fldChar w:fldCharType="begin"/>
        </w:r>
        <w:r>
          <w:instrText xml:space="preserve"> PAGE   \* MERGEFORMAT </w:instrText>
        </w:r>
        <w:r>
          <w:fldChar w:fldCharType="separate"/>
        </w:r>
        <w:r w:rsidR="00EC56C4" w:rsidRPr="00EC56C4">
          <w:rPr>
            <w:noProof/>
            <w:lang w:val="ja-JP"/>
          </w:rPr>
          <w:t>13</w:t>
        </w:r>
        <w:r>
          <w:rPr>
            <w:noProof/>
            <w:lang w:val="ja-JP"/>
          </w:rPr>
          <w:fldChar w:fldCharType="end"/>
        </w:r>
      </w:p>
    </w:sdtContent>
  </w:sdt>
  <w:p w14:paraId="03B6CE60" w14:textId="77777777" w:rsidR="00650505" w:rsidRDefault="006505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64CA" w14:textId="77777777" w:rsidR="00465155" w:rsidRDefault="00465155" w:rsidP="00902C5F">
      <w:pPr>
        <w:spacing w:line="240" w:lineRule="auto"/>
      </w:pPr>
      <w:r>
        <w:separator/>
      </w:r>
    </w:p>
  </w:footnote>
  <w:footnote w:type="continuationSeparator" w:id="0">
    <w:p w14:paraId="40475959" w14:textId="77777777" w:rsidR="00465155" w:rsidRDefault="00465155" w:rsidP="00902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75DC" w14:textId="115636D2" w:rsidR="0075177E" w:rsidRDefault="0075177E">
    <w:pPr>
      <w:pStyle w:val="ab"/>
    </w:pPr>
  </w:p>
  <w:p w14:paraId="0AD55E3F" w14:textId="77777777" w:rsidR="00650505" w:rsidRDefault="0065050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A69"/>
    <w:multiLevelType w:val="hybridMultilevel"/>
    <w:tmpl w:val="12AE0C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867EC"/>
    <w:multiLevelType w:val="hybridMultilevel"/>
    <w:tmpl w:val="B52CEB06"/>
    <w:lvl w:ilvl="0" w:tplc="2A2E6C36">
      <w:start w:val="4"/>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9B56EDA"/>
    <w:multiLevelType w:val="hybridMultilevel"/>
    <w:tmpl w:val="F8B6123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07260CB"/>
    <w:multiLevelType w:val="hybridMultilevel"/>
    <w:tmpl w:val="09822E4C"/>
    <w:lvl w:ilvl="0" w:tplc="04090011">
      <w:start w:val="1"/>
      <w:numFmt w:val="decimalEnclosedCircle"/>
      <w:lvlText w:val="%1"/>
      <w:lvlJc w:val="left"/>
      <w:pPr>
        <w:ind w:left="5240" w:hanging="420"/>
      </w:pPr>
    </w:lvl>
    <w:lvl w:ilvl="1" w:tplc="04090017" w:tentative="1">
      <w:start w:val="1"/>
      <w:numFmt w:val="aiueoFullWidth"/>
      <w:lvlText w:val="(%2)"/>
      <w:lvlJc w:val="left"/>
      <w:pPr>
        <w:ind w:left="5660" w:hanging="420"/>
      </w:pPr>
    </w:lvl>
    <w:lvl w:ilvl="2" w:tplc="04090011" w:tentative="1">
      <w:start w:val="1"/>
      <w:numFmt w:val="decimalEnclosedCircle"/>
      <w:lvlText w:val="%3"/>
      <w:lvlJc w:val="left"/>
      <w:pPr>
        <w:ind w:left="6080" w:hanging="420"/>
      </w:pPr>
    </w:lvl>
    <w:lvl w:ilvl="3" w:tplc="0409000F" w:tentative="1">
      <w:start w:val="1"/>
      <w:numFmt w:val="decimal"/>
      <w:lvlText w:val="%4."/>
      <w:lvlJc w:val="left"/>
      <w:pPr>
        <w:ind w:left="6500" w:hanging="420"/>
      </w:pPr>
    </w:lvl>
    <w:lvl w:ilvl="4" w:tplc="04090017" w:tentative="1">
      <w:start w:val="1"/>
      <w:numFmt w:val="aiueoFullWidth"/>
      <w:lvlText w:val="(%5)"/>
      <w:lvlJc w:val="left"/>
      <w:pPr>
        <w:ind w:left="6920" w:hanging="420"/>
      </w:pPr>
    </w:lvl>
    <w:lvl w:ilvl="5" w:tplc="04090011" w:tentative="1">
      <w:start w:val="1"/>
      <w:numFmt w:val="decimalEnclosedCircle"/>
      <w:lvlText w:val="%6"/>
      <w:lvlJc w:val="left"/>
      <w:pPr>
        <w:ind w:left="7340" w:hanging="420"/>
      </w:pPr>
    </w:lvl>
    <w:lvl w:ilvl="6" w:tplc="0409000F" w:tentative="1">
      <w:start w:val="1"/>
      <w:numFmt w:val="decimal"/>
      <w:lvlText w:val="%7."/>
      <w:lvlJc w:val="left"/>
      <w:pPr>
        <w:ind w:left="7760" w:hanging="420"/>
      </w:pPr>
    </w:lvl>
    <w:lvl w:ilvl="7" w:tplc="04090017" w:tentative="1">
      <w:start w:val="1"/>
      <w:numFmt w:val="aiueoFullWidth"/>
      <w:lvlText w:val="(%8)"/>
      <w:lvlJc w:val="left"/>
      <w:pPr>
        <w:ind w:left="8180" w:hanging="420"/>
      </w:pPr>
    </w:lvl>
    <w:lvl w:ilvl="8" w:tplc="04090011" w:tentative="1">
      <w:start w:val="1"/>
      <w:numFmt w:val="decimalEnclosedCircle"/>
      <w:lvlText w:val="%9"/>
      <w:lvlJc w:val="left"/>
      <w:pPr>
        <w:ind w:left="8600" w:hanging="420"/>
      </w:pPr>
    </w:lvl>
  </w:abstractNum>
  <w:abstractNum w:abstractNumId="4" w15:restartNumberingAfterBreak="0">
    <w:nsid w:val="2A621EC9"/>
    <w:multiLevelType w:val="hybridMultilevel"/>
    <w:tmpl w:val="4A7289BE"/>
    <w:lvl w:ilvl="0" w:tplc="844CFB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F058D6"/>
    <w:multiLevelType w:val="hybridMultilevel"/>
    <w:tmpl w:val="5E2C2E2A"/>
    <w:lvl w:ilvl="0" w:tplc="ADD43722">
      <w:start w:val="1"/>
      <w:numFmt w:val="decimalEnclosedParen"/>
      <w:lvlText w:val="%1"/>
      <w:lvlJc w:val="left"/>
      <w:pPr>
        <w:ind w:left="570" w:hanging="360"/>
      </w:pPr>
      <w:rPr>
        <w:rFonts w:asciiTheme="minorHAnsi" w:hAnsiTheme="minorHAnsi" w:cstheme="minorBid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DF39CF"/>
    <w:multiLevelType w:val="hybridMultilevel"/>
    <w:tmpl w:val="63A89DDA"/>
    <w:lvl w:ilvl="0" w:tplc="ED0446E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32CEF"/>
    <w:multiLevelType w:val="hybridMultilevel"/>
    <w:tmpl w:val="7346E752"/>
    <w:lvl w:ilvl="0" w:tplc="630E8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387C"/>
    <w:rsid w:val="000011F3"/>
    <w:rsid w:val="00002CF6"/>
    <w:rsid w:val="00005CD0"/>
    <w:rsid w:val="00007036"/>
    <w:rsid w:val="00012B57"/>
    <w:rsid w:val="0001308A"/>
    <w:rsid w:val="00015F2A"/>
    <w:rsid w:val="0002001A"/>
    <w:rsid w:val="00022EDB"/>
    <w:rsid w:val="0002609C"/>
    <w:rsid w:val="0003137C"/>
    <w:rsid w:val="00031FDE"/>
    <w:rsid w:val="0003630B"/>
    <w:rsid w:val="00040417"/>
    <w:rsid w:val="00040E6E"/>
    <w:rsid w:val="0004153A"/>
    <w:rsid w:val="00047958"/>
    <w:rsid w:val="0005144D"/>
    <w:rsid w:val="00054919"/>
    <w:rsid w:val="00054CC3"/>
    <w:rsid w:val="000601F5"/>
    <w:rsid w:val="00060B25"/>
    <w:rsid w:val="00066A6C"/>
    <w:rsid w:val="00066DB7"/>
    <w:rsid w:val="000706EB"/>
    <w:rsid w:val="00072062"/>
    <w:rsid w:val="000721D7"/>
    <w:rsid w:val="00074066"/>
    <w:rsid w:val="00077D5A"/>
    <w:rsid w:val="00081BA1"/>
    <w:rsid w:val="000830B7"/>
    <w:rsid w:val="00091212"/>
    <w:rsid w:val="00092362"/>
    <w:rsid w:val="00092682"/>
    <w:rsid w:val="00093D99"/>
    <w:rsid w:val="00095480"/>
    <w:rsid w:val="00095DA0"/>
    <w:rsid w:val="000A1160"/>
    <w:rsid w:val="000A2100"/>
    <w:rsid w:val="000A46E6"/>
    <w:rsid w:val="000A53A2"/>
    <w:rsid w:val="000A5635"/>
    <w:rsid w:val="000A7C81"/>
    <w:rsid w:val="000B1401"/>
    <w:rsid w:val="000B3AE3"/>
    <w:rsid w:val="000B683C"/>
    <w:rsid w:val="000B6928"/>
    <w:rsid w:val="000C05C2"/>
    <w:rsid w:val="000C440B"/>
    <w:rsid w:val="000C4DE2"/>
    <w:rsid w:val="000C697E"/>
    <w:rsid w:val="000D2175"/>
    <w:rsid w:val="000D3405"/>
    <w:rsid w:val="000D6454"/>
    <w:rsid w:val="000F12AA"/>
    <w:rsid w:val="000F3804"/>
    <w:rsid w:val="000F7C55"/>
    <w:rsid w:val="00105F6D"/>
    <w:rsid w:val="0011264B"/>
    <w:rsid w:val="00112CE4"/>
    <w:rsid w:val="00114A21"/>
    <w:rsid w:val="00117294"/>
    <w:rsid w:val="001175FE"/>
    <w:rsid w:val="00121CB0"/>
    <w:rsid w:val="00122FF0"/>
    <w:rsid w:val="00127924"/>
    <w:rsid w:val="001341B0"/>
    <w:rsid w:val="0013541E"/>
    <w:rsid w:val="0014174F"/>
    <w:rsid w:val="001428E3"/>
    <w:rsid w:val="001445E7"/>
    <w:rsid w:val="00147C03"/>
    <w:rsid w:val="0015004C"/>
    <w:rsid w:val="001510FD"/>
    <w:rsid w:val="00151A6C"/>
    <w:rsid w:val="00152DF1"/>
    <w:rsid w:val="0015371F"/>
    <w:rsid w:val="00155B9E"/>
    <w:rsid w:val="00156C52"/>
    <w:rsid w:val="00162A56"/>
    <w:rsid w:val="0017066E"/>
    <w:rsid w:val="001724A6"/>
    <w:rsid w:val="001745D2"/>
    <w:rsid w:val="00177823"/>
    <w:rsid w:val="00180ECB"/>
    <w:rsid w:val="00181DE9"/>
    <w:rsid w:val="00182152"/>
    <w:rsid w:val="00183BEE"/>
    <w:rsid w:val="00184E1F"/>
    <w:rsid w:val="00185455"/>
    <w:rsid w:val="001857A2"/>
    <w:rsid w:val="00186025"/>
    <w:rsid w:val="00190613"/>
    <w:rsid w:val="00191275"/>
    <w:rsid w:val="00195391"/>
    <w:rsid w:val="001B3549"/>
    <w:rsid w:val="001B35AD"/>
    <w:rsid w:val="001B54EC"/>
    <w:rsid w:val="001B57E6"/>
    <w:rsid w:val="001B6568"/>
    <w:rsid w:val="001C76F5"/>
    <w:rsid w:val="001D0AA7"/>
    <w:rsid w:val="001D0D59"/>
    <w:rsid w:val="001D0EB3"/>
    <w:rsid w:val="001D3FA7"/>
    <w:rsid w:val="001E1868"/>
    <w:rsid w:val="001E1C2E"/>
    <w:rsid w:val="001E2452"/>
    <w:rsid w:val="001E4131"/>
    <w:rsid w:val="001F2801"/>
    <w:rsid w:val="001F560B"/>
    <w:rsid w:val="001F6056"/>
    <w:rsid w:val="001F74E2"/>
    <w:rsid w:val="00200364"/>
    <w:rsid w:val="00202D9B"/>
    <w:rsid w:val="00206AE0"/>
    <w:rsid w:val="00210F8E"/>
    <w:rsid w:val="00215A9B"/>
    <w:rsid w:val="0022413A"/>
    <w:rsid w:val="002252D2"/>
    <w:rsid w:val="002310AA"/>
    <w:rsid w:val="0023518E"/>
    <w:rsid w:val="00236AD9"/>
    <w:rsid w:val="00244240"/>
    <w:rsid w:val="002457E2"/>
    <w:rsid w:val="00246912"/>
    <w:rsid w:val="002475B7"/>
    <w:rsid w:val="00252471"/>
    <w:rsid w:val="00252587"/>
    <w:rsid w:val="00255FEC"/>
    <w:rsid w:val="002565A5"/>
    <w:rsid w:val="00261654"/>
    <w:rsid w:val="002669FE"/>
    <w:rsid w:val="00266ADC"/>
    <w:rsid w:val="00270A68"/>
    <w:rsid w:val="00272013"/>
    <w:rsid w:val="002761B7"/>
    <w:rsid w:val="002812A2"/>
    <w:rsid w:val="00281937"/>
    <w:rsid w:val="002854AB"/>
    <w:rsid w:val="00292176"/>
    <w:rsid w:val="00294738"/>
    <w:rsid w:val="00295D4F"/>
    <w:rsid w:val="002A464C"/>
    <w:rsid w:val="002A5C43"/>
    <w:rsid w:val="002A72FB"/>
    <w:rsid w:val="002B5C4B"/>
    <w:rsid w:val="002C2F40"/>
    <w:rsid w:val="002D3979"/>
    <w:rsid w:val="002D483D"/>
    <w:rsid w:val="002E2636"/>
    <w:rsid w:val="002E3E3E"/>
    <w:rsid w:val="002F47F2"/>
    <w:rsid w:val="00301478"/>
    <w:rsid w:val="00305ABB"/>
    <w:rsid w:val="00310A38"/>
    <w:rsid w:val="00321634"/>
    <w:rsid w:val="003268CE"/>
    <w:rsid w:val="00331466"/>
    <w:rsid w:val="00331C43"/>
    <w:rsid w:val="00334C13"/>
    <w:rsid w:val="00341259"/>
    <w:rsid w:val="00341A12"/>
    <w:rsid w:val="003531E8"/>
    <w:rsid w:val="00355746"/>
    <w:rsid w:val="003705E6"/>
    <w:rsid w:val="00376E52"/>
    <w:rsid w:val="003850BC"/>
    <w:rsid w:val="003860DB"/>
    <w:rsid w:val="003869F9"/>
    <w:rsid w:val="0039367A"/>
    <w:rsid w:val="003A1188"/>
    <w:rsid w:val="003A4D97"/>
    <w:rsid w:val="003A79D9"/>
    <w:rsid w:val="003B02CC"/>
    <w:rsid w:val="003B2926"/>
    <w:rsid w:val="003B349B"/>
    <w:rsid w:val="003C0065"/>
    <w:rsid w:val="003C060F"/>
    <w:rsid w:val="003C1A05"/>
    <w:rsid w:val="003C4FC7"/>
    <w:rsid w:val="003C52C8"/>
    <w:rsid w:val="003D257C"/>
    <w:rsid w:val="003D66DB"/>
    <w:rsid w:val="003E091A"/>
    <w:rsid w:val="003E45E5"/>
    <w:rsid w:val="003F2E7A"/>
    <w:rsid w:val="003F58DA"/>
    <w:rsid w:val="003F654D"/>
    <w:rsid w:val="003F6A33"/>
    <w:rsid w:val="003F7D94"/>
    <w:rsid w:val="0040123B"/>
    <w:rsid w:val="00406A1D"/>
    <w:rsid w:val="00406C41"/>
    <w:rsid w:val="004135F9"/>
    <w:rsid w:val="004162E7"/>
    <w:rsid w:val="00423AD3"/>
    <w:rsid w:val="00430920"/>
    <w:rsid w:val="00430960"/>
    <w:rsid w:val="00434091"/>
    <w:rsid w:val="0043659E"/>
    <w:rsid w:val="004418E1"/>
    <w:rsid w:val="00442681"/>
    <w:rsid w:val="00442EBE"/>
    <w:rsid w:val="00444C5F"/>
    <w:rsid w:val="00447678"/>
    <w:rsid w:val="00451F88"/>
    <w:rsid w:val="00452037"/>
    <w:rsid w:val="004546D3"/>
    <w:rsid w:val="00465155"/>
    <w:rsid w:val="00466223"/>
    <w:rsid w:val="004810C3"/>
    <w:rsid w:val="0048356C"/>
    <w:rsid w:val="00485C49"/>
    <w:rsid w:val="004975CA"/>
    <w:rsid w:val="004A1865"/>
    <w:rsid w:val="004A3012"/>
    <w:rsid w:val="004A3841"/>
    <w:rsid w:val="004A79E0"/>
    <w:rsid w:val="004B1287"/>
    <w:rsid w:val="004B2263"/>
    <w:rsid w:val="004B45FA"/>
    <w:rsid w:val="004B6F4C"/>
    <w:rsid w:val="004C0788"/>
    <w:rsid w:val="004C2925"/>
    <w:rsid w:val="004C33A0"/>
    <w:rsid w:val="004C3E85"/>
    <w:rsid w:val="004C4844"/>
    <w:rsid w:val="004C687E"/>
    <w:rsid w:val="004D0276"/>
    <w:rsid w:val="004D474C"/>
    <w:rsid w:val="004E565E"/>
    <w:rsid w:val="004E666E"/>
    <w:rsid w:val="004F075E"/>
    <w:rsid w:val="004F25A7"/>
    <w:rsid w:val="0050279C"/>
    <w:rsid w:val="00503A77"/>
    <w:rsid w:val="00506E1A"/>
    <w:rsid w:val="005075F5"/>
    <w:rsid w:val="00510E94"/>
    <w:rsid w:val="00513C74"/>
    <w:rsid w:val="00522817"/>
    <w:rsid w:val="0052327F"/>
    <w:rsid w:val="00523C10"/>
    <w:rsid w:val="00527ACB"/>
    <w:rsid w:val="00530297"/>
    <w:rsid w:val="005329C3"/>
    <w:rsid w:val="00533ADE"/>
    <w:rsid w:val="00540E99"/>
    <w:rsid w:val="00546CA4"/>
    <w:rsid w:val="0055095C"/>
    <w:rsid w:val="00550BEC"/>
    <w:rsid w:val="00552163"/>
    <w:rsid w:val="0055387C"/>
    <w:rsid w:val="005557DC"/>
    <w:rsid w:val="00556C9E"/>
    <w:rsid w:val="00557145"/>
    <w:rsid w:val="0056390B"/>
    <w:rsid w:val="00567D75"/>
    <w:rsid w:val="005735C8"/>
    <w:rsid w:val="00573A9E"/>
    <w:rsid w:val="00574490"/>
    <w:rsid w:val="0057712F"/>
    <w:rsid w:val="00583DF9"/>
    <w:rsid w:val="00590C28"/>
    <w:rsid w:val="005920C6"/>
    <w:rsid w:val="005938DF"/>
    <w:rsid w:val="00596836"/>
    <w:rsid w:val="005A1F00"/>
    <w:rsid w:val="005A42E1"/>
    <w:rsid w:val="005A5A23"/>
    <w:rsid w:val="005B0295"/>
    <w:rsid w:val="005C3E87"/>
    <w:rsid w:val="005C613A"/>
    <w:rsid w:val="005D1907"/>
    <w:rsid w:val="005D1948"/>
    <w:rsid w:val="005D228D"/>
    <w:rsid w:val="005D2396"/>
    <w:rsid w:val="005D25E6"/>
    <w:rsid w:val="005D267C"/>
    <w:rsid w:val="005D46A0"/>
    <w:rsid w:val="005D5898"/>
    <w:rsid w:val="005D63D5"/>
    <w:rsid w:val="005E1442"/>
    <w:rsid w:val="005E72A3"/>
    <w:rsid w:val="005F171E"/>
    <w:rsid w:val="005F3B18"/>
    <w:rsid w:val="0060178C"/>
    <w:rsid w:val="00604508"/>
    <w:rsid w:val="00605DB8"/>
    <w:rsid w:val="00605DEA"/>
    <w:rsid w:val="00605FB4"/>
    <w:rsid w:val="00610256"/>
    <w:rsid w:val="0061083B"/>
    <w:rsid w:val="006119D2"/>
    <w:rsid w:val="006161CC"/>
    <w:rsid w:val="006165C6"/>
    <w:rsid w:val="00621472"/>
    <w:rsid w:val="00621A65"/>
    <w:rsid w:val="00624C27"/>
    <w:rsid w:val="006351EC"/>
    <w:rsid w:val="00647D72"/>
    <w:rsid w:val="00650505"/>
    <w:rsid w:val="00653FF3"/>
    <w:rsid w:val="006554EE"/>
    <w:rsid w:val="00657754"/>
    <w:rsid w:val="00657CE6"/>
    <w:rsid w:val="0066169F"/>
    <w:rsid w:val="006626F3"/>
    <w:rsid w:val="00664286"/>
    <w:rsid w:val="0066440F"/>
    <w:rsid w:val="00670FEA"/>
    <w:rsid w:val="006714E5"/>
    <w:rsid w:val="0067298E"/>
    <w:rsid w:val="0067574D"/>
    <w:rsid w:val="0068136E"/>
    <w:rsid w:val="00683648"/>
    <w:rsid w:val="00683A56"/>
    <w:rsid w:val="00685B03"/>
    <w:rsid w:val="006931AA"/>
    <w:rsid w:val="0069335B"/>
    <w:rsid w:val="00694115"/>
    <w:rsid w:val="00694CB4"/>
    <w:rsid w:val="00697A0E"/>
    <w:rsid w:val="006A14CA"/>
    <w:rsid w:val="006B1E04"/>
    <w:rsid w:val="006B24A0"/>
    <w:rsid w:val="006B6B3A"/>
    <w:rsid w:val="006B7C7E"/>
    <w:rsid w:val="006C0908"/>
    <w:rsid w:val="006C464D"/>
    <w:rsid w:val="006E1A38"/>
    <w:rsid w:val="00705E05"/>
    <w:rsid w:val="00707077"/>
    <w:rsid w:val="00707331"/>
    <w:rsid w:val="00723EA5"/>
    <w:rsid w:val="00725E62"/>
    <w:rsid w:val="00726756"/>
    <w:rsid w:val="0073292F"/>
    <w:rsid w:val="00732AE5"/>
    <w:rsid w:val="00732B31"/>
    <w:rsid w:val="007361DB"/>
    <w:rsid w:val="007365C6"/>
    <w:rsid w:val="00736B81"/>
    <w:rsid w:val="00737388"/>
    <w:rsid w:val="007426AB"/>
    <w:rsid w:val="007456CE"/>
    <w:rsid w:val="007471A6"/>
    <w:rsid w:val="00747423"/>
    <w:rsid w:val="0075177E"/>
    <w:rsid w:val="00755547"/>
    <w:rsid w:val="00760B23"/>
    <w:rsid w:val="007634F1"/>
    <w:rsid w:val="00764591"/>
    <w:rsid w:val="00767774"/>
    <w:rsid w:val="007712E5"/>
    <w:rsid w:val="00771D01"/>
    <w:rsid w:val="00773B59"/>
    <w:rsid w:val="0077466B"/>
    <w:rsid w:val="00780D5E"/>
    <w:rsid w:val="007862DC"/>
    <w:rsid w:val="00787C9C"/>
    <w:rsid w:val="00791EFD"/>
    <w:rsid w:val="00792BA2"/>
    <w:rsid w:val="00795921"/>
    <w:rsid w:val="0079596D"/>
    <w:rsid w:val="007A1052"/>
    <w:rsid w:val="007A3FED"/>
    <w:rsid w:val="007B06B4"/>
    <w:rsid w:val="007B24FA"/>
    <w:rsid w:val="007B33FD"/>
    <w:rsid w:val="007B3D08"/>
    <w:rsid w:val="007B4063"/>
    <w:rsid w:val="007C0B9D"/>
    <w:rsid w:val="007C3542"/>
    <w:rsid w:val="007C4314"/>
    <w:rsid w:val="007C64F4"/>
    <w:rsid w:val="007E1F84"/>
    <w:rsid w:val="007E4A1E"/>
    <w:rsid w:val="007E5AC3"/>
    <w:rsid w:val="007E6EA0"/>
    <w:rsid w:val="007E74E3"/>
    <w:rsid w:val="007F5B10"/>
    <w:rsid w:val="00803D14"/>
    <w:rsid w:val="0081098D"/>
    <w:rsid w:val="00814A2E"/>
    <w:rsid w:val="00814B4E"/>
    <w:rsid w:val="00820500"/>
    <w:rsid w:val="00820949"/>
    <w:rsid w:val="00821F0E"/>
    <w:rsid w:val="00836F1F"/>
    <w:rsid w:val="00837485"/>
    <w:rsid w:val="00840914"/>
    <w:rsid w:val="00841D3D"/>
    <w:rsid w:val="00843183"/>
    <w:rsid w:val="008432B1"/>
    <w:rsid w:val="00847833"/>
    <w:rsid w:val="00850B86"/>
    <w:rsid w:val="008524CD"/>
    <w:rsid w:val="00852E00"/>
    <w:rsid w:val="0086130F"/>
    <w:rsid w:val="00863041"/>
    <w:rsid w:val="008812F1"/>
    <w:rsid w:val="00883842"/>
    <w:rsid w:val="00883F7B"/>
    <w:rsid w:val="00883FAB"/>
    <w:rsid w:val="008A2928"/>
    <w:rsid w:val="008A6068"/>
    <w:rsid w:val="008A7503"/>
    <w:rsid w:val="008B3C16"/>
    <w:rsid w:val="008B4DA3"/>
    <w:rsid w:val="008B6990"/>
    <w:rsid w:val="008C2F21"/>
    <w:rsid w:val="008C577C"/>
    <w:rsid w:val="008C6598"/>
    <w:rsid w:val="008D1212"/>
    <w:rsid w:val="008D2BE9"/>
    <w:rsid w:val="008D3FE4"/>
    <w:rsid w:val="008E0373"/>
    <w:rsid w:val="008E146F"/>
    <w:rsid w:val="008E1D73"/>
    <w:rsid w:val="008E4E81"/>
    <w:rsid w:val="008F3485"/>
    <w:rsid w:val="008F4767"/>
    <w:rsid w:val="008F5BD7"/>
    <w:rsid w:val="008F7006"/>
    <w:rsid w:val="008F7760"/>
    <w:rsid w:val="009020BB"/>
    <w:rsid w:val="00902C5F"/>
    <w:rsid w:val="00902DCC"/>
    <w:rsid w:val="0090366B"/>
    <w:rsid w:val="009167D5"/>
    <w:rsid w:val="00923ABA"/>
    <w:rsid w:val="00924EFA"/>
    <w:rsid w:val="00931C6D"/>
    <w:rsid w:val="00937374"/>
    <w:rsid w:val="009373FC"/>
    <w:rsid w:val="00942351"/>
    <w:rsid w:val="009453BA"/>
    <w:rsid w:val="00945AA4"/>
    <w:rsid w:val="00952490"/>
    <w:rsid w:val="009527A3"/>
    <w:rsid w:val="00955590"/>
    <w:rsid w:val="00955B7A"/>
    <w:rsid w:val="00957D90"/>
    <w:rsid w:val="00975F9E"/>
    <w:rsid w:val="009821EA"/>
    <w:rsid w:val="0098663A"/>
    <w:rsid w:val="009867A8"/>
    <w:rsid w:val="009A1E69"/>
    <w:rsid w:val="009A3E50"/>
    <w:rsid w:val="009B070B"/>
    <w:rsid w:val="009C324C"/>
    <w:rsid w:val="009D065B"/>
    <w:rsid w:val="009D0ADA"/>
    <w:rsid w:val="009D4E8C"/>
    <w:rsid w:val="009E08C2"/>
    <w:rsid w:val="009E2FDC"/>
    <w:rsid w:val="009E6540"/>
    <w:rsid w:val="009E7309"/>
    <w:rsid w:val="009E789C"/>
    <w:rsid w:val="009F5C17"/>
    <w:rsid w:val="009F79DB"/>
    <w:rsid w:val="00A03EAC"/>
    <w:rsid w:val="00A0403C"/>
    <w:rsid w:val="00A06263"/>
    <w:rsid w:val="00A066BB"/>
    <w:rsid w:val="00A100F5"/>
    <w:rsid w:val="00A1070B"/>
    <w:rsid w:val="00A127C3"/>
    <w:rsid w:val="00A12A30"/>
    <w:rsid w:val="00A14F55"/>
    <w:rsid w:val="00A157D3"/>
    <w:rsid w:val="00A15D2C"/>
    <w:rsid w:val="00A22EC0"/>
    <w:rsid w:val="00A24AEE"/>
    <w:rsid w:val="00A26E83"/>
    <w:rsid w:val="00A319C7"/>
    <w:rsid w:val="00A356A0"/>
    <w:rsid w:val="00A4145A"/>
    <w:rsid w:val="00A41646"/>
    <w:rsid w:val="00A46F62"/>
    <w:rsid w:val="00A475A9"/>
    <w:rsid w:val="00A50F6F"/>
    <w:rsid w:val="00A51B9D"/>
    <w:rsid w:val="00A53CFE"/>
    <w:rsid w:val="00A56C11"/>
    <w:rsid w:val="00A62A15"/>
    <w:rsid w:val="00A65BF4"/>
    <w:rsid w:val="00A72C06"/>
    <w:rsid w:val="00A74A90"/>
    <w:rsid w:val="00A76447"/>
    <w:rsid w:val="00A77A37"/>
    <w:rsid w:val="00A802FF"/>
    <w:rsid w:val="00A81B32"/>
    <w:rsid w:val="00A826FA"/>
    <w:rsid w:val="00A835C3"/>
    <w:rsid w:val="00A85FF1"/>
    <w:rsid w:val="00A91405"/>
    <w:rsid w:val="00A938C6"/>
    <w:rsid w:val="00A9685B"/>
    <w:rsid w:val="00AB3499"/>
    <w:rsid w:val="00AB34A1"/>
    <w:rsid w:val="00AB37B8"/>
    <w:rsid w:val="00AB4589"/>
    <w:rsid w:val="00AC08F3"/>
    <w:rsid w:val="00AC422A"/>
    <w:rsid w:val="00AC66CF"/>
    <w:rsid w:val="00AC7D25"/>
    <w:rsid w:val="00AD0CFD"/>
    <w:rsid w:val="00AD10B5"/>
    <w:rsid w:val="00AD1A78"/>
    <w:rsid w:val="00AD3917"/>
    <w:rsid w:val="00AD393C"/>
    <w:rsid w:val="00AD46AE"/>
    <w:rsid w:val="00AD4D75"/>
    <w:rsid w:val="00AD63BF"/>
    <w:rsid w:val="00AD6828"/>
    <w:rsid w:val="00AD69C2"/>
    <w:rsid w:val="00AE02EA"/>
    <w:rsid w:val="00AE1176"/>
    <w:rsid w:val="00AE1CD2"/>
    <w:rsid w:val="00AE3A03"/>
    <w:rsid w:val="00AE6DD1"/>
    <w:rsid w:val="00B0466E"/>
    <w:rsid w:val="00B05AA8"/>
    <w:rsid w:val="00B10EFE"/>
    <w:rsid w:val="00B1152E"/>
    <w:rsid w:val="00B132E9"/>
    <w:rsid w:val="00B14B8D"/>
    <w:rsid w:val="00B15BD8"/>
    <w:rsid w:val="00B15E64"/>
    <w:rsid w:val="00B20FE4"/>
    <w:rsid w:val="00B22C85"/>
    <w:rsid w:val="00B26C36"/>
    <w:rsid w:val="00B26D63"/>
    <w:rsid w:val="00B33ADB"/>
    <w:rsid w:val="00B34C9E"/>
    <w:rsid w:val="00B36B4A"/>
    <w:rsid w:val="00B402E6"/>
    <w:rsid w:val="00B42BAF"/>
    <w:rsid w:val="00B45DC0"/>
    <w:rsid w:val="00B477CD"/>
    <w:rsid w:val="00B47E19"/>
    <w:rsid w:val="00B50E4B"/>
    <w:rsid w:val="00B51752"/>
    <w:rsid w:val="00B5722E"/>
    <w:rsid w:val="00B62F3E"/>
    <w:rsid w:val="00B63081"/>
    <w:rsid w:val="00B65984"/>
    <w:rsid w:val="00B77967"/>
    <w:rsid w:val="00B8156F"/>
    <w:rsid w:val="00B82D94"/>
    <w:rsid w:val="00B83FDA"/>
    <w:rsid w:val="00B869F6"/>
    <w:rsid w:val="00B90943"/>
    <w:rsid w:val="00B93A5A"/>
    <w:rsid w:val="00B950EF"/>
    <w:rsid w:val="00B9580C"/>
    <w:rsid w:val="00BA1230"/>
    <w:rsid w:val="00BA37FE"/>
    <w:rsid w:val="00BA57E0"/>
    <w:rsid w:val="00BA5CCA"/>
    <w:rsid w:val="00BB04C6"/>
    <w:rsid w:val="00BB3292"/>
    <w:rsid w:val="00BC21E4"/>
    <w:rsid w:val="00BC471D"/>
    <w:rsid w:val="00BC5DA4"/>
    <w:rsid w:val="00BD02D6"/>
    <w:rsid w:val="00BD1E3A"/>
    <w:rsid w:val="00BD4059"/>
    <w:rsid w:val="00BE115E"/>
    <w:rsid w:val="00BE3014"/>
    <w:rsid w:val="00BF326B"/>
    <w:rsid w:val="00BF3F07"/>
    <w:rsid w:val="00C00419"/>
    <w:rsid w:val="00C0049C"/>
    <w:rsid w:val="00C007E7"/>
    <w:rsid w:val="00C02938"/>
    <w:rsid w:val="00C02BA2"/>
    <w:rsid w:val="00C04B5E"/>
    <w:rsid w:val="00C100DC"/>
    <w:rsid w:val="00C127CB"/>
    <w:rsid w:val="00C13B69"/>
    <w:rsid w:val="00C16BC1"/>
    <w:rsid w:val="00C2023F"/>
    <w:rsid w:val="00C223F0"/>
    <w:rsid w:val="00C227F1"/>
    <w:rsid w:val="00C232DA"/>
    <w:rsid w:val="00C25EF9"/>
    <w:rsid w:val="00C27385"/>
    <w:rsid w:val="00C317AA"/>
    <w:rsid w:val="00C3247C"/>
    <w:rsid w:val="00C373FA"/>
    <w:rsid w:val="00C37444"/>
    <w:rsid w:val="00C41B54"/>
    <w:rsid w:val="00C42CA6"/>
    <w:rsid w:val="00C4456A"/>
    <w:rsid w:val="00C50C54"/>
    <w:rsid w:val="00C56CD0"/>
    <w:rsid w:val="00C619DC"/>
    <w:rsid w:val="00C65669"/>
    <w:rsid w:val="00C65ACE"/>
    <w:rsid w:val="00C71DBA"/>
    <w:rsid w:val="00C737AE"/>
    <w:rsid w:val="00C7428C"/>
    <w:rsid w:val="00C75ED9"/>
    <w:rsid w:val="00C76E76"/>
    <w:rsid w:val="00C77CA8"/>
    <w:rsid w:val="00C82F6D"/>
    <w:rsid w:val="00C86CCB"/>
    <w:rsid w:val="00C903D7"/>
    <w:rsid w:val="00C9104F"/>
    <w:rsid w:val="00C92AF0"/>
    <w:rsid w:val="00C95911"/>
    <w:rsid w:val="00CA173D"/>
    <w:rsid w:val="00CB2513"/>
    <w:rsid w:val="00CB2C9E"/>
    <w:rsid w:val="00CB5663"/>
    <w:rsid w:val="00CB78CE"/>
    <w:rsid w:val="00CC0396"/>
    <w:rsid w:val="00CC0F32"/>
    <w:rsid w:val="00CC36DA"/>
    <w:rsid w:val="00CD073D"/>
    <w:rsid w:val="00CD1BC7"/>
    <w:rsid w:val="00CD66E5"/>
    <w:rsid w:val="00CD75F0"/>
    <w:rsid w:val="00CE13AD"/>
    <w:rsid w:val="00CE1F9F"/>
    <w:rsid w:val="00CE4A71"/>
    <w:rsid w:val="00CE7E77"/>
    <w:rsid w:val="00CF3453"/>
    <w:rsid w:val="00CF5FC6"/>
    <w:rsid w:val="00D03A68"/>
    <w:rsid w:val="00D21FE8"/>
    <w:rsid w:val="00D220EF"/>
    <w:rsid w:val="00D224DB"/>
    <w:rsid w:val="00D23F98"/>
    <w:rsid w:val="00D256F1"/>
    <w:rsid w:val="00D26074"/>
    <w:rsid w:val="00D27ADF"/>
    <w:rsid w:val="00D37EC8"/>
    <w:rsid w:val="00D46B8D"/>
    <w:rsid w:val="00D47085"/>
    <w:rsid w:val="00D47386"/>
    <w:rsid w:val="00D51566"/>
    <w:rsid w:val="00D53BCE"/>
    <w:rsid w:val="00D55673"/>
    <w:rsid w:val="00D60381"/>
    <w:rsid w:val="00D64459"/>
    <w:rsid w:val="00D65488"/>
    <w:rsid w:val="00D66FEB"/>
    <w:rsid w:val="00D676C8"/>
    <w:rsid w:val="00D7166D"/>
    <w:rsid w:val="00D7417B"/>
    <w:rsid w:val="00D809B0"/>
    <w:rsid w:val="00D81123"/>
    <w:rsid w:val="00D835D5"/>
    <w:rsid w:val="00D840EE"/>
    <w:rsid w:val="00D8617F"/>
    <w:rsid w:val="00D87428"/>
    <w:rsid w:val="00D87F8B"/>
    <w:rsid w:val="00D9416E"/>
    <w:rsid w:val="00D95DEA"/>
    <w:rsid w:val="00D95FBE"/>
    <w:rsid w:val="00DA23FA"/>
    <w:rsid w:val="00DA4B58"/>
    <w:rsid w:val="00DA5286"/>
    <w:rsid w:val="00DB5FE0"/>
    <w:rsid w:val="00DB60D8"/>
    <w:rsid w:val="00DC2535"/>
    <w:rsid w:val="00DC3C9F"/>
    <w:rsid w:val="00DC62A3"/>
    <w:rsid w:val="00DC77CF"/>
    <w:rsid w:val="00DD16B1"/>
    <w:rsid w:val="00DD4370"/>
    <w:rsid w:val="00DE3F71"/>
    <w:rsid w:val="00DE500B"/>
    <w:rsid w:val="00DF12EC"/>
    <w:rsid w:val="00DF2835"/>
    <w:rsid w:val="00DF3701"/>
    <w:rsid w:val="00DF3831"/>
    <w:rsid w:val="00E16DBC"/>
    <w:rsid w:val="00E233A0"/>
    <w:rsid w:val="00E24154"/>
    <w:rsid w:val="00E24238"/>
    <w:rsid w:val="00E25DC9"/>
    <w:rsid w:val="00E276B3"/>
    <w:rsid w:val="00E353C4"/>
    <w:rsid w:val="00E444BD"/>
    <w:rsid w:val="00E45924"/>
    <w:rsid w:val="00E4614B"/>
    <w:rsid w:val="00E558D6"/>
    <w:rsid w:val="00E56647"/>
    <w:rsid w:val="00E62CE2"/>
    <w:rsid w:val="00E65DF6"/>
    <w:rsid w:val="00E75998"/>
    <w:rsid w:val="00E81B03"/>
    <w:rsid w:val="00E81EFC"/>
    <w:rsid w:val="00E825A4"/>
    <w:rsid w:val="00E90D0D"/>
    <w:rsid w:val="00EA0804"/>
    <w:rsid w:val="00EA0C08"/>
    <w:rsid w:val="00EA167A"/>
    <w:rsid w:val="00EA4996"/>
    <w:rsid w:val="00EA5B3A"/>
    <w:rsid w:val="00EB2FDF"/>
    <w:rsid w:val="00EB5B3A"/>
    <w:rsid w:val="00EB65F9"/>
    <w:rsid w:val="00EC2F2E"/>
    <w:rsid w:val="00EC56C4"/>
    <w:rsid w:val="00EC67CD"/>
    <w:rsid w:val="00EC7F3D"/>
    <w:rsid w:val="00ED31A3"/>
    <w:rsid w:val="00EE4A75"/>
    <w:rsid w:val="00EF3872"/>
    <w:rsid w:val="00EF5180"/>
    <w:rsid w:val="00EF61D1"/>
    <w:rsid w:val="00F00F82"/>
    <w:rsid w:val="00F03918"/>
    <w:rsid w:val="00F069CF"/>
    <w:rsid w:val="00F100DA"/>
    <w:rsid w:val="00F129B6"/>
    <w:rsid w:val="00F14D68"/>
    <w:rsid w:val="00F16703"/>
    <w:rsid w:val="00F24A50"/>
    <w:rsid w:val="00F25E36"/>
    <w:rsid w:val="00F34328"/>
    <w:rsid w:val="00F34FA9"/>
    <w:rsid w:val="00F47A38"/>
    <w:rsid w:val="00F50CD6"/>
    <w:rsid w:val="00F51075"/>
    <w:rsid w:val="00F532EA"/>
    <w:rsid w:val="00F668BB"/>
    <w:rsid w:val="00F66A92"/>
    <w:rsid w:val="00F700ED"/>
    <w:rsid w:val="00F738C7"/>
    <w:rsid w:val="00F762F5"/>
    <w:rsid w:val="00F80E43"/>
    <w:rsid w:val="00F81554"/>
    <w:rsid w:val="00F87BB4"/>
    <w:rsid w:val="00F95BFB"/>
    <w:rsid w:val="00FA07E6"/>
    <w:rsid w:val="00FA2344"/>
    <w:rsid w:val="00FA31FC"/>
    <w:rsid w:val="00FA7A5A"/>
    <w:rsid w:val="00FB244E"/>
    <w:rsid w:val="00FC0F3F"/>
    <w:rsid w:val="00FC2D62"/>
    <w:rsid w:val="00FC3027"/>
    <w:rsid w:val="00FC41D2"/>
    <w:rsid w:val="00FC60E7"/>
    <w:rsid w:val="00FD217C"/>
    <w:rsid w:val="00FD6463"/>
    <w:rsid w:val="00FD652B"/>
    <w:rsid w:val="00FD71CC"/>
    <w:rsid w:val="00FF0C2C"/>
    <w:rsid w:val="00FF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E7B26"/>
  <w15:docId w15:val="{FB92EBE5-2F9B-4C9E-A584-4AE28E7F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263"/>
    <w:pPr>
      <w:widowControl w:val="0"/>
      <w:spacing w:line="0" w:lineRule="atLeast"/>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87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902D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2DCC"/>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31FDE"/>
    <w:rPr>
      <w:sz w:val="18"/>
      <w:szCs w:val="18"/>
    </w:rPr>
  </w:style>
  <w:style w:type="paragraph" w:styleId="a6">
    <w:name w:val="annotation text"/>
    <w:basedOn w:val="a"/>
    <w:link w:val="a7"/>
    <w:uiPriority w:val="99"/>
    <w:semiHidden/>
    <w:unhideWhenUsed/>
    <w:rsid w:val="00031FDE"/>
    <w:pPr>
      <w:jc w:val="left"/>
    </w:pPr>
  </w:style>
  <w:style w:type="character" w:customStyle="1" w:styleId="a7">
    <w:name w:val="コメント文字列 (文字)"/>
    <w:basedOn w:val="a0"/>
    <w:link w:val="a6"/>
    <w:uiPriority w:val="99"/>
    <w:semiHidden/>
    <w:rsid w:val="00031FDE"/>
  </w:style>
  <w:style w:type="paragraph" w:styleId="a8">
    <w:name w:val="annotation subject"/>
    <w:basedOn w:val="a6"/>
    <w:next w:val="a6"/>
    <w:link w:val="a9"/>
    <w:uiPriority w:val="99"/>
    <w:semiHidden/>
    <w:unhideWhenUsed/>
    <w:rsid w:val="00031FDE"/>
    <w:rPr>
      <w:b/>
      <w:bCs/>
    </w:rPr>
  </w:style>
  <w:style w:type="character" w:customStyle="1" w:styleId="a9">
    <w:name w:val="コメント内容 (文字)"/>
    <w:basedOn w:val="a7"/>
    <w:link w:val="a8"/>
    <w:uiPriority w:val="99"/>
    <w:semiHidden/>
    <w:rsid w:val="00031FDE"/>
    <w:rPr>
      <w:b/>
      <w:bCs/>
    </w:rPr>
  </w:style>
  <w:style w:type="paragraph" w:styleId="aa">
    <w:name w:val="List Paragraph"/>
    <w:basedOn w:val="a"/>
    <w:uiPriority w:val="34"/>
    <w:qFormat/>
    <w:rsid w:val="00DE3F71"/>
    <w:pPr>
      <w:ind w:leftChars="400" w:left="840"/>
    </w:pPr>
  </w:style>
  <w:style w:type="paragraph" w:styleId="ab">
    <w:name w:val="header"/>
    <w:basedOn w:val="a"/>
    <w:link w:val="ac"/>
    <w:uiPriority w:val="99"/>
    <w:unhideWhenUsed/>
    <w:rsid w:val="00902C5F"/>
    <w:pPr>
      <w:tabs>
        <w:tab w:val="center" w:pos="4252"/>
        <w:tab w:val="right" w:pos="8504"/>
      </w:tabs>
      <w:snapToGrid w:val="0"/>
    </w:pPr>
  </w:style>
  <w:style w:type="character" w:customStyle="1" w:styleId="ac">
    <w:name w:val="ヘッダー (文字)"/>
    <w:basedOn w:val="a0"/>
    <w:link w:val="ab"/>
    <w:uiPriority w:val="99"/>
    <w:rsid w:val="00902C5F"/>
    <w:rPr>
      <w:rFonts w:eastAsia="メイリオ"/>
    </w:rPr>
  </w:style>
  <w:style w:type="paragraph" w:styleId="ad">
    <w:name w:val="footer"/>
    <w:basedOn w:val="a"/>
    <w:link w:val="ae"/>
    <w:uiPriority w:val="99"/>
    <w:unhideWhenUsed/>
    <w:rsid w:val="00902C5F"/>
    <w:pPr>
      <w:tabs>
        <w:tab w:val="center" w:pos="4252"/>
        <w:tab w:val="right" w:pos="8504"/>
      </w:tabs>
      <w:snapToGrid w:val="0"/>
    </w:pPr>
  </w:style>
  <w:style w:type="character" w:customStyle="1" w:styleId="ae">
    <w:name w:val="フッター (文字)"/>
    <w:basedOn w:val="a0"/>
    <w:link w:val="ad"/>
    <w:uiPriority w:val="99"/>
    <w:rsid w:val="00902C5F"/>
    <w:rPr>
      <w:rFonts w:eastAsia="メイリオ"/>
    </w:rPr>
  </w:style>
  <w:style w:type="paragraph" w:styleId="af">
    <w:name w:val="Revision"/>
    <w:hidden/>
    <w:uiPriority w:val="99"/>
    <w:semiHidden/>
    <w:rsid w:val="00841D3D"/>
    <w:rPr>
      <w:rFonts w:eastAsia="メイリオ"/>
    </w:rPr>
  </w:style>
  <w:style w:type="table" w:styleId="af0">
    <w:name w:val="Table Grid"/>
    <w:basedOn w:val="a1"/>
    <w:uiPriority w:val="59"/>
    <w:rsid w:val="00DB5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A91405"/>
  </w:style>
  <w:style w:type="character" w:customStyle="1" w:styleId="af2">
    <w:name w:val="日付 (文字)"/>
    <w:basedOn w:val="a0"/>
    <w:link w:val="af1"/>
    <w:uiPriority w:val="99"/>
    <w:semiHidden/>
    <w:rsid w:val="00A91405"/>
    <w:rPr>
      <w:rFonts w:eastAsia="メイリオ"/>
    </w:rPr>
  </w:style>
  <w:style w:type="paragraph" w:styleId="af3">
    <w:name w:val="footnote text"/>
    <w:basedOn w:val="a"/>
    <w:link w:val="af4"/>
    <w:uiPriority w:val="99"/>
    <w:semiHidden/>
    <w:unhideWhenUsed/>
    <w:rsid w:val="00184E1F"/>
    <w:pPr>
      <w:snapToGrid w:val="0"/>
      <w:jc w:val="left"/>
    </w:pPr>
  </w:style>
  <w:style w:type="character" w:customStyle="1" w:styleId="af4">
    <w:name w:val="脚注文字列 (文字)"/>
    <w:basedOn w:val="a0"/>
    <w:link w:val="af3"/>
    <w:uiPriority w:val="99"/>
    <w:semiHidden/>
    <w:rsid w:val="00184E1F"/>
    <w:rPr>
      <w:rFonts w:eastAsia="メイリオ"/>
    </w:rPr>
  </w:style>
  <w:style w:type="character" w:styleId="af5">
    <w:name w:val="footnote reference"/>
    <w:basedOn w:val="a0"/>
    <w:uiPriority w:val="99"/>
    <w:semiHidden/>
    <w:unhideWhenUsed/>
    <w:rsid w:val="00184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3D88-295B-437F-943A-505A1C0D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4295</TotalTime>
  <Pages>13</Pages>
  <Words>1514</Words>
  <Characters>8634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TSUJI</dc:creator>
  <cp:lastModifiedBy>zaimu</cp:lastModifiedBy>
  <cp:revision>374</cp:revision>
  <cp:lastPrinted>2023-05-17T23:24:00Z</cp:lastPrinted>
  <dcterms:created xsi:type="dcterms:W3CDTF">2020-03-12T04:53:00Z</dcterms:created>
  <dcterms:modified xsi:type="dcterms:W3CDTF">2023-06-19T00:22:00Z</dcterms:modified>
</cp:coreProperties>
</file>